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125C" wp14:editId="3D4F3FEB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8325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83255C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2453F4D0" wp14:editId="43E38C41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5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0" w:rsidRDefault="00495F60" w:rsidP="00A75C50">
      <w:pPr>
        <w:rPr>
          <w:rFonts w:ascii="Garamond" w:hAnsi="Garamond"/>
          <w:b/>
          <w:i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80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036452">
        <w:trPr>
          <w:trHeight w:val="5711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507F0E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br/>
            </w:r>
            <w:r w:rsidR="00730780" w:rsidRPr="001D3519">
              <w:rPr>
                <w:rFonts w:ascii="Garamond" w:hAnsi="Garamond"/>
                <w:b/>
                <w:szCs w:val="24"/>
              </w:rPr>
              <w:t>Meeting date: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0269C2">
              <w:rPr>
                <w:rFonts w:ascii="Garamond" w:hAnsi="Garamond"/>
                <w:szCs w:val="24"/>
              </w:rPr>
              <w:t>Tue</w:t>
            </w:r>
            <w:r w:rsidR="00730780">
              <w:rPr>
                <w:rFonts w:ascii="Garamond" w:hAnsi="Garamond"/>
                <w:szCs w:val="24"/>
              </w:rPr>
              <w:t xml:space="preserve">sday, </w:t>
            </w:r>
            <w:r w:rsidR="000269C2">
              <w:rPr>
                <w:rFonts w:ascii="Garamond" w:hAnsi="Garamond"/>
                <w:szCs w:val="24"/>
              </w:rPr>
              <w:t>August 21</w:t>
            </w:r>
            <w:r w:rsidR="00730780">
              <w:rPr>
                <w:rFonts w:ascii="Garamond" w:hAnsi="Garamond"/>
                <w:szCs w:val="24"/>
              </w:rPr>
              <w:t>, 2018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Meeting time:</w:t>
            </w:r>
            <w:r w:rsidR="000269C2">
              <w:rPr>
                <w:rFonts w:ascii="Garamond" w:hAnsi="Garamond"/>
                <w:szCs w:val="24"/>
              </w:rPr>
              <w:t xml:space="preserve"> 1:00 to 2:10 p</w:t>
            </w:r>
            <w:r>
              <w:rPr>
                <w:rFonts w:ascii="Garamond" w:hAnsi="Garamond"/>
                <w:szCs w:val="24"/>
              </w:rPr>
              <w:t>.m.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Employment Security Department</w:t>
            </w:r>
            <w:r>
              <w:rPr>
                <w:rFonts w:ascii="Garamond" w:hAnsi="Garamond"/>
                <w:szCs w:val="24"/>
              </w:rPr>
              <w:t xml:space="preserve"> 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5"/>
              <w:gridCol w:w="4609"/>
            </w:tblGrid>
            <w:tr w:rsidR="00730780" w:rsidRPr="004E5C12" w:rsidTr="001D3519">
              <w:tc>
                <w:tcPr>
                  <w:tcW w:w="5435" w:type="dxa"/>
                </w:tcPr>
                <w:p w:rsidR="00730780" w:rsidRPr="001D3519" w:rsidRDefault="00730780" w:rsidP="004E5C12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609" w:type="dxa"/>
                </w:tcPr>
                <w:p w:rsidR="00730780" w:rsidRPr="001D3519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5A108B" w:rsidRDefault="005A108B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Mike </w:t>
                  </w:r>
                  <w:proofErr w:type="spellStart"/>
                  <w:r>
                    <w:rPr>
                      <w:rFonts w:ascii="Garamond" w:hAnsi="Garamond"/>
                    </w:rPr>
                    <w:t>Gempler</w:t>
                  </w:r>
                  <w:proofErr w:type="spellEnd"/>
                </w:p>
                <w:p w:rsidR="00730780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4E5C12">
                    <w:rPr>
                      <w:rFonts w:ascii="Garamond" w:hAnsi="Garamond"/>
                    </w:rPr>
                    <w:t>Mark Johnson</w:t>
                  </w:r>
                  <w:bookmarkStart w:id="0" w:name="_GoBack"/>
                  <w:bookmarkEnd w:id="0"/>
                </w:p>
                <w:p w:rsidR="000F353E" w:rsidRPr="004E5C12" w:rsidRDefault="000F353E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Joe Kendo</w:t>
                  </w:r>
                </w:p>
              </w:tc>
              <w:tc>
                <w:tcPr>
                  <w:tcW w:w="4609" w:type="dxa"/>
                </w:tcPr>
                <w:p w:rsidR="005A108B" w:rsidRDefault="005A108B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Bob Battles</w:t>
                  </w:r>
                </w:p>
                <w:p w:rsidR="00730780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Larry Brown</w:t>
                  </w:r>
                </w:p>
                <w:p w:rsidR="00721E75" w:rsidRPr="001D3519" w:rsidRDefault="005A108B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Joe Kendo 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0F353E" w:rsidP="0046659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Hilliary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r w:rsidR="0046659D">
                    <w:rPr>
                      <w:rFonts w:ascii="Garamond" w:hAnsi="Garamond"/>
                    </w:rPr>
                    <w:t>Bryan</w:t>
                  </w:r>
                  <w:r>
                    <w:rPr>
                      <w:rFonts w:ascii="Garamond" w:hAnsi="Garamond"/>
                    </w:rPr>
                    <w:t xml:space="preserve"> on behalf of Linda Nguyen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0F353E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721E75" w:rsidRDefault="00721E75" w:rsidP="00721E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21E75">
                    <w:rPr>
                      <w:rFonts w:ascii="Garamond" w:hAnsi="Garamond"/>
                    </w:rPr>
                    <w:t>Mark Riker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721E75" w:rsidP="004E5C1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John </w:t>
                  </w:r>
                  <w:proofErr w:type="spellStart"/>
                  <w:r>
                    <w:rPr>
                      <w:rFonts w:ascii="Garamond" w:hAnsi="Garamond"/>
                    </w:rPr>
                    <w:t>Tirpak</w:t>
                  </w:r>
                  <w:proofErr w:type="spellEnd"/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495F60">
              <w:trPr>
                <w:trHeight w:val="297"/>
              </w:trPr>
              <w:tc>
                <w:tcPr>
                  <w:tcW w:w="5435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1D3519" w:rsidRDefault="00730780" w:rsidP="001D3519">
            <w:pPr>
              <w:ind w:left="360"/>
              <w:rPr>
                <w:rFonts w:ascii="Garamond" w:hAnsi="Garamond"/>
              </w:rPr>
            </w:pPr>
          </w:p>
          <w:tbl>
            <w:tblPr>
              <w:tblStyle w:val="TableGrid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4"/>
              <w:gridCol w:w="4613"/>
            </w:tblGrid>
            <w:tr w:rsidR="00730780" w:rsidRPr="00713BE5" w:rsidTr="00036452">
              <w:trPr>
                <w:trHeight w:val="173"/>
              </w:trPr>
              <w:tc>
                <w:tcPr>
                  <w:tcW w:w="10157" w:type="dxa"/>
                  <w:gridSpan w:val="2"/>
                </w:tcPr>
                <w:p w:rsidR="00730780" w:rsidRPr="001D3519" w:rsidRDefault="00EF2157" w:rsidP="00EF2157">
                  <w:pPr>
                    <w:tabs>
                      <w:tab w:val="left" w:pos="2526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>ESD staff present</w:t>
                  </w:r>
                </w:p>
              </w:tc>
            </w:tr>
            <w:tr w:rsidR="00730780" w:rsidRPr="00713BE5" w:rsidTr="00036452">
              <w:trPr>
                <w:trHeight w:val="193"/>
              </w:trPr>
              <w:tc>
                <w:tcPr>
                  <w:tcW w:w="5544" w:type="dxa"/>
                </w:tcPr>
                <w:p w:rsidR="000269C2" w:rsidRDefault="000269C2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Commissioner Suzi LeVine</w:t>
                  </w:r>
                </w:p>
                <w:p w:rsidR="00730780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Nick Streuli</w:t>
                  </w:r>
                </w:p>
                <w:p w:rsidR="000D14AC" w:rsidRDefault="000D14AC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Sandi Fairchild</w:t>
                  </w:r>
                </w:p>
                <w:p w:rsidR="000D14AC" w:rsidRPr="001D3519" w:rsidRDefault="000D14AC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Greg </w:t>
                  </w:r>
                  <w:proofErr w:type="spellStart"/>
                  <w:r>
                    <w:rPr>
                      <w:rFonts w:ascii="Garamond" w:hAnsi="Garamond"/>
                    </w:rPr>
                    <w:t>Ferland</w:t>
                  </w:r>
                  <w:proofErr w:type="spellEnd"/>
                </w:p>
              </w:tc>
              <w:tc>
                <w:tcPr>
                  <w:tcW w:w="4613" w:type="dxa"/>
                </w:tcPr>
                <w:p w:rsidR="00647CEA" w:rsidRDefault="00647CEA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Gary Kamimura</w:t>
                  </w:r>
                </w:p>
                <w:p w:rsidR="00730780" w:rsidRDefault="000D14AC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Larry Sheahan</w:t>
                  </w:r>
                </w:p>
                <w:p w:rsidR="00647CEA" w:rsidRDefault="00647CEA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Bianca Stoner</w:t>
                  </w:r>
                </w:p>
                <w:p w:rsidR="00647CEA" w:rsidRPr="00713BE5" w:rsidRDefault="00647CEA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Dan Zeitlin</w:t>
                  </w:r>
                </w:p>
              </w:tc>
            </w:tr>
          </w:tbl>
          <w:p w:rsidR="00730780" w:rsidRPr="00CA5F7D" w:rsidRDefault="00730780" w:rsidP="00730780"/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DA77EF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8B43B0">
        <w:trPr>
          <w:trHeight w:val="1274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420A8B" w:rsidP="00461262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Discussion with Suzi LeVine</w:t>
            </w:r>
          </w:p>
          <w:p w:rsidR="00203C5A" w:rsidRDefault="00420A8B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New Employment Security Department (ESD) Commissioner Suzi LeVine introduced herself </w:t>
            </w:r>
            <w:r w:rsidR="00203C5A">
              <w:rPr>
                <w:rFonts w:ascii="Garamond" w:hAnsi="Garamond"/>
              </w:rPr>
              <w:t xml:space="preserve">and </w:t>
            </w:r>
            <w:r w:rsidR="006130A8">
              <w:rPr>
                <w:rFonts w:ascii="Garamond" w:hAnsi="Garamond"/>
              </w:rPr>
              <w:t>expressed her interest</w:t>
            </w:r>
            <w:r>
              <w:rPr>
                <w:rFonts w:ascii="Garamond" w:hAnsi="Garamond"/>
              </w:rPr>
              <w:t xml:space="preserve"> in listening to and learning from </w:t>
            </w:r>
            <w:r w:rsidR="00203C5A">
              <w:rPr>
                <w:rFonts w:ascii="Garamond" w:hAnsi="Garamond"/>
              </w:rPr>
              <w:t xml:space="preserve">ESAC committee members and stakeholders. </w:t>
            </w:r>
          </w:p>
          <w:p w:rsidR="00203C5A" w:rsidRDefault="00203C5A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F5781" w:rsidRDefault="00203C5A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 said</w:t>
            </w:r>
            <w:r w:rsidR="00B4749F">
              <w:rPr>
                <w:rFonts w:ascii="Garamond" w:hAnsi="Garamond"/>
              </w:rPr>
              <w:t xml:space="preserve"> that she sees herself as </w:t>
            </w:r>
            <w:r w:rsidR="00CF5781"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Commissioner of Careers,” and a</w:t>
            </w:r>
            <w:r w:rsidR="00CF5781">
              <w:rPr>
                <w:rFonts w:ascii="Garamond" w:hAnsi="Garamond"/>
              </w:rPr>
              <w:t xml:space="preserve">mong other issues, talked about her interest in helping veterans transition out of the military and into civilian careers. </w:t>
            </w:r>
            <w:r w:rsidR="00B4749F">
              <w:rPr>
                <w:rFonts w:ascii="Garamond" w:hAnsi="Garamond"/>
              </w:rPr>
              <w:t>Following up on that topic</w:t>
            </w:r>
            <w:r w:rsidR="006130A8">
              <w:rPr>
                <w:rFonts w:ascii="Garamond" w:hAnsi="Garamond"/>
              </w:rPr>
              <w:t xml:space="preserve">, </w:t>
            </w:r>
            <w:r w:rsidR="00CF5781">
              <w:rPr>
                <w:rFonts w:ascii="Garamond" w:hAnsi="Garamond"/>
              </w:rPr>
              <w:t xml:space="preserve">Mark Johnson said that Home Depot is one of the world’s largest employers of veterans. Mark </w:t>
            </w:r>
            <w:r w:rsidR="006130A8">
              <w:rPr>
                <w:rFonts w:ascii="Garamond" w:hAnsi="Garamond"/>
              </w:rPr>
              <w:t xml:space="preserve">also </w:t>
            </w:r>
            <w:r w:rsidR="00CF5781">
              <w:rPr>
                <w:rFonts w:ascii="Garamond" w:hAnsi="Garamond"/>
              </w:rPr>
              <w:t xml:space="preserve">asked </w:t>
            </w:r>
            <w:r w:rsidR="00B4749F">
              <w:rPr>
                <w:rFonts w:ascii="Garamond" w:hAnsi="Garamond"/>
              </w:rPr>
              <w:t xml:space="preserve">Suzi </w:t>
            </w:r>
            <w:r w:rsidR="00CF5781">
              <w:rPr>
                <w:rFonts w:ascii="Garamond" w:hAnsi="Garamond"/>
              </w:rPr>
              <w:t xml:space="preserve">what </w:t>
            </w:r>
            <w:r w:rsidR="00711820">
              <w:rPr>
                <w:rFonts w:ascii="Garamond" w:hAnsi="Garamond"/>
              </w:rPr>
              <w:t xml:space="preserve">the ESAC committee members </w:t>
            </w:r>
            <w:r w:rsidR="00CF5781">
              <w:rPr>
                <w:rFonts w:ascii="Garamond" w:hAnsi="Garamond"/>
              </w:rPr>
              <w:t xml:space="preserve">can do to help </w:t>
            </w:r>
            <w:r w:rsidR="00B4749F">
              <w:rPr>
                <w:rFonts w:ascii="Garamond" w:hAnsi="Garamond"/>
              </w:rPr>
              <w:t>her</w:t>
            </w:r>
            <w:r w:rsidR="00CF5781">
              <w:rPr>
                <w:rFonts w:ascii="Garamond" w:hAnsi="Garamond"/>
              </w:rPr>
              <w:t xml:space="preserve"> be successful</w:t>
            </w:r>
            <w:r w:rsidR="00B4749F">
              <w:rPr>
                <w:rFonts w:ascii="Garamond" w:hAnsi="Garamond"/>
              </w:rPr>
              <w:t>. In response,</w:t>
            </w:r>
            <w:r w:rsidR="00711820">
              <w:rPr>
                <w:rFonts w:ascii="Garamond" w:hAnsi="Garamond"/>
              </w:rPr>
              <w:t xml:space="preserve"> Suzi said that they </w:t>
            </w:r>
            <w:r w:rsidR="00CF5781">
              <w:rPr>
                <w:rFonts w:ascii="Garamond" w:hAnsi="Garamond"/>
              </w:rPr>
              <w:t>can help spread the word about the work that ESD does.</w:t>
            </w:r>
          </w:p>
          <w:p w:rsidR="00CF5781" w:rsidRDefault="00CF5781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F5781" w:rsidRDefault="006130A8" w:rsidP="000F353E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When </w:t>
            </w:r>
            <w:r w:rsidR="00CF5781">
              <w:rPr>
                <w:rFonts w:ascii="Garamond" w:hAnsi="Garamond"/>
              </w:rPr>
              <w:t xml:space="preserve">Suzi </w:t>
            </w:r>
            <w:r w:rsidR="00C74136">
              <w:rPr>
                <w:rFonts w:ascii="Garamond" w:hAnsi="Garamond"/>
              </w:rPr>
              <w:t xml:space="preserve">talked about the importance of </w:t>
            </w:r>
            <w:r w:rsidR="00CF5781">
              <w:rPr>
                <w:rFonts w:ascii="Garamond" w:hAnsi="Garamond"/>
              </w:rPr>
              <w:t>apprentice</w:t>
            </w:r>
            <w:r w:rsidR="00C74136">
              <w:rPr>
                <w:rFonts w:ascii="Garamond" w:hAnsi="Garamond"/>
              </w:rPr>
              <w:t xml:space="preserve">ships, Mark Riker </w:t>
            </w:r>
            <w:r>
              <w:rPr>
                <w:rFonts w:ascii="Garamond" w:hAnsi="Garamond"/>
              </w:rPr>
              <w:t xml:space="preserve">mentioned that </w:t>
            </w:r>
            <w:r w:rsidR="00C74136">
              <w:rPr>
                <w:rFonts w:ascii="Garamond" w:hAnsi="Garamond"/>
              </w:rPr>
              <w:t xml:space="preserve">apprenticeships </w:t>
            </w:r>
            <w:r>
              <w:rPr>
                <w:rFonts w:ascii="Garamond" w:hAnsi="Garamond"/>
              </w:rPr>
              <w:t xml:space="preserve">are crucial </w:t>
            </w:r>
            <w:r w:rsidR="00671B7D">
              <w:rPr>
                <w:rFonts w:ascii="Garamond" w:hAnsi="Garamond"/>
              </w:rPr>
              <w:t>to his organization, Washington Building Trades</w:t>
            </w:r>
            <w:r w:rsidR="00C74136">
              <w:rPr>
                <w:rFonts w:ascii="Garamond" w:hAnsi="Garamond"/>
              </w:rPr>
              <w:t>. He offered to arrange a tour of one of his group</w:t>
            </w:r>
            <w:r>
              <w:rPr>
                <w:rFonts w:ascii="Garamond" w:hAnsi="Garamond"/>
              </w:rPr>
              <w:t xml:space="preserve"> </w:t>
            </w:r>
            <w:r w:rsidR="00C74136">
              <w:rPr>
                <w:rFonts w:ascii="Garamond" w:hAnsi="Garamond"/>
              </w:rPr>
              <w:t>member</w:t>
            </w:r>
            <w:r>
              <w:rPr>
                <w:rFonts w:ascii="Garamond" w:hAnsi="Garamond"/>
              </w:rPr>
              <w:t>’s</w:t>
            </w:r>
            <w:r w:rsidR="00C74136">
              <w:rPr>
                <w:rFonts w:ascii="Garamond" w:hAnsi="Garamond"/>
              </w:rPr>
              <w:t xml:space="preserve"> facilities, and Suzi </w:t>
            </w:r>
            <w:r w:rsidR="00671B7D">
              <w:rPr>
                <w:rFonts w:ascii="Garamond" w:hAnsi="Garamond"/>
              </w:rPr>
              <w:t xml:space="preserve">said that she would </w:t>
            </w:r>
            <w:r w:rsidR="00906A52">
              <w:rPr>
                <w:rFonts w:ascii="Garamond" w:hAnsi="Garamond"/>
              </w:rPr>
              <w:t>like to participate</w:t>
            </w:r>
            <w:r w:rsidR="00C74136">
              <w:rPr>
                <w:rFonts w:ascii="Garamond" w:hAnsi="Garamond"/>
              </w:rPr>
              <w:t>.</w:t>
            </w:r>
          </w:p>
          <w:p w:rsidR="00C74136" w:rsidRDefault="00C74136" w:rsidP="000F353E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122488" w:rsidRDefault="00C74136" w:rsidP="00203C5A">
            <w:pPr>
              <w:pStyle w:val="Default"/>
              <w:spacing w:after="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Hilliary</w:t>
            </w:r>
            <w:proofErr w:type="spellEnd"/>
            <w:r>
              <w:rPr>
                <w:rFonts w:ascii="Garamond" w:hAnsi="Garamond"/>
              </w:rPr>
              <w:t xml:space="preserve"> Bryan </w:t>
            </w:r>
            <w:r w:rsidR="00143915">
              <w:rPr>
                <w:rFonts w:ascii="Garamond" w:hAnsi="Garamond"/>
              </w:rPr>
              <w:t xml:space="preserve">talked about </w:t>
            </w:r>
            <w:r>
              <w:rPr>
                <w:rFonts w:ascii="Garamond" w:hAnsi="Garamond"/>
              </w:rPr>
              <w:t xml:space="preserve">the </w:t>
            </w:r>
            <w:r w:rsidR="002A47EB">
              <w:rPr>
                <w:rFonts w:ascii="Garamond" w:hAnsi="Garamond"/>
              </w:rPr>
              <w:t xml:space="preserve">challenges that </w:t>
            </w:r>
            <w:r w:rsidR="00143915">
              <w:rPr>
                <w:rFonts w:ascii="Garamond" w:hAnsi="Garamond"/>
              </w:rPr>
              <w:t>military</w:t>
            </w:r>
            <w:r>
              <w:rPr>
                <w:rFonts w:ascii="Garamond" w:hAnsi="Garamond"/>
              </w:rPr>
              <w:t xml:space="preserve"> spouses </w:t>
            </w:r>
            <w:r w:rsidR="00143915">
              <w:rPr>
                <w:rFonts w:ascii="Garamond" w:hAnsi="Garamond"/>
              </w:rPr>
              <w:t>f</w:t>
            </w:r>
            <w:r w:rsidR="002A47EB">
              <w:rPr>
                <w:rFonts w:ascii="Garamond" w:hAnsi="Garamond"/>
              </w:rPr>
              <w:t>ace in finding employment: u</w:t>
            </w:r>
            <w:r w:rsidR="00143915">
              <w:rPr>
                <w:rFonts w:ascii="Garamond" w:hAnsi="Garamond"/>
              </w:rPr>
              <w:t xml:space="preserve">nfortunately, </w:t>
            </w:r>
            <w:r>
              <w:rPr>
                <w:rFonts w:ascii="Garamond" w:hAnsi="Garamond"/>
              </w:rPr>
              <w:t>employers</w:t>
            </w:r>
            <w:r w:rsidR="00143915">
              <w:rPr>
                <w:rFonts w:ascii="Garamond" w:hAnsi="Garamond"/>
              </w:rPr>
              <w:t xml:space="preserve"> often</w:t>
            </w:r>
            <w:r>
              <w:rPr>
                <w:rFonts w:ascii="Garamond" w:hAnsi="Garamond"/>
              </w:rPr>
              <w:t xml:space="preserve"> hesitate to hire</w:t>
            </w:r>
            <w:r w:rsidR="00143915">
              <w:rPr>
                <w:rFonts w:ascii="Garamond" w:hAnsi="Garamond"/>
              </w:rPr>
              <w:t xml:space="preserve"> </w:t>
            </w:r>
            <w:r w:rsidR="002A47EB">
              <w:rPr>
                <w:rFonts w:ascii="Garamond" w:hAnsi="Garamond"/>
              </w:rPr>
              <w:t>them</w:t>
            </w:r>
            <w:r>
              <w:rPr>
                <w:rFonts w:ascii="Garamond" w:hAnsi="Garamond"/>
              </w:rPr>
              <w:t xml:space="preserve">, because </w:t>
            </w:r>
            <w:r w:rsidR="002A47EB">
              <w:rPr>
                <w:rFonts w:ascii="Garamond" w:hAnsi="Garamond"/>
              </w:rPr>
              <w:t>employers think they</w:t>
            </w:r>
            <w:r>
              <w:rPr>
                <w:rFonts w:ascii="Garamond" w:hAnsi="Garamond"/>
              </w:rPr>
              <w:t xml:space="preserve"> </w:t>
            </w:r>
            <w:r w:rsidR="00B4749F">
              <w:rPr>
                <w:rFonts w:ascii="Garamond" w:hAnsi="Garamond"/>
              </w:rPr>
              <w:t>may leave</w:t>
            </w:r>
            <w:r>
              <w:rPr>
                <w:rFonts w:ascii="Garamond" w:hAnsi="Garamond"/>
              </w:rPr>
              <w:t xml:space="preserve"> the area within a few years.</w:t>
            </w:r>
            <w:r w:rsidR="00122488">
              <w:rPr>
                <w:rFonts w:ascii="Garamond" w:hAnsi="Garamond"/>
              </w:rPr>
              <w:t xml:space="preserve"> Suzi </w:t>
            </w:r>
            <w:r w:rsidR="002A47EB">
              <w:rPr>
                <w:rFonts w:ascii="Garamond" w:hAnsi="Garamond"/>
              </w:rPr>
              <w:t>said that this</w:t>
            </w:r>
            <w:r w:rsidR="00122488">
              <w:rPr>
                <w:rFonts w:ascii="Garamond" w:hAnsi="Garamond"/>
              </w:rPr>
              <w:t xml:space="preserve"> issu</w:t>
            </w:r>
            <w:r w:rsidR="00143915">
              <w:rPr>
                <w:rFonts w:ascii="Garamond" w:hAnsi="Garamond"/>
              </w:rPr>
              <w:t>e</w:t>
            </w:r>
            <w:r w:rsidR="002A47EB">
              <w:rPr>
                <w:rFonts w:ascii="Garamond" w:hAnsi="Garamond"/>
              </w:rPr>
              <w:t xml:space="preserve"> is</w:t>
            </w:r>
            <w:r w:rsidR="00B4749F">
              <w:rPr>
                <w:rFonts w:ascii="Garamond" w:hAnsi="Garamond"/>
              </w:rPr>
              <w:t xml:space="preserve"> particularly</w:t>
            </w:r>
            <w:r w:rsidR="002A47EB">
              <w:rPr>
                <w:rFonts w:ascii="Garamond" w:hAnsi="Garamond"/>
              </w:rPr>
              <w:t xml:space="preserve"> important to her because</w:t>
            </w:r>
            <w:r w:rsidR="00143915">
              <w:rPr>
                <w:rFonts w:ascii="Garamond" w:hAnsi="Garamond"/>
              </w:rPr>
              <w:t xml:space="preserve"> </w:t>
            </w:r>
            <w:r w:rsidR="002A47EB">
              <w:rPr>
                <w:rFonts w:ascii="Garamond" w:hAnsi="Garamond"/>
              </w:rPr>
              <w:t xml:space="preserve">when she was growing up, </w:t>
            </w:r>
            <w:r w:rsidR="00143915">
              <w:rPr>
                <w:rFonts w:ascii="Garamond" w:hAnsi="Garamond"/>
              </w:rPr>
              <w:t>her father was in the military and her</w:t>
            </w:r>
            <w:r w:rsidR="00122488">
              <w:rPr>
                <w:rFonts w:ascii="Garamond" w:hAnsi="Garamond"/>
              </w:rPr>
              <w:t xml:space="preserve"> mother had </w:t>
            </w:r>
            <w:r w:rsidR="00B4749F">
              <w:rPr>
                <w:rFonts w:ascii="Garamond" w:hAnsi="Garamond"/>
              </w:rPr>
              <w:t xml:space="preserve">difficulties </w:t>
            </w:r>
            <w:r w:rsidR="00122488">
              <w:rPr>
                <w:rFonts w:ascii="Garamond" w:hAnsi="Garamond"/>
              </w:rPr>
              <w:t>finding employ</w:t>
            </w:r>
            <w:r w:rsidR="00143915">
              <w:rPr>
                <w:rFonts w:ascii="Garamond" w:hAnsi="Garamond"/>
              </w:rPr>
              <w:t>ment</w:t>
            </w:r>
            <w:r w:rsidR="00B4749F">
              <w:rPr>
                <w:rFonts w:ascii="Garamond" w:hAnsi="Garamond"/>
              </w:rPr>
              <w:t>, and</w:t>
            </w:r>
            <w:r w:rsidR="00122488">
              <w:rPr>
                <w:rFonts w:ascii="Garamond" w:hAnsi="Garamond"/>
              </w:rPr>
              <w:t xml:space="preserve"> </w:t>
            </w:r>
            <w:r w:rsidR="00B4749F">
              <w:rPr>
                <w:rFonts w:ascii="Garamond" w:hAnsi="Garamond"/>
              </w:rPr>
              <w:t xml:space="preserve">she </w:t>
            </w:r>
            <w:r w:rsidR="00122488">
              <w:rPr>
                <w:rFonts w:ascii="Garamond" w:hAnsi="Garamond"/>
              </w:rPr>
              <w:t xml:space="preserve">pointed out that helping </w:t>
            </w:r>
            <w:r w:rsidR="00143915">
              <w:rPr>
                <w:rFonts w:ascii="Garamond" w:hAnsi="Garamond"/>
              </w:rPr>
              <w:t xml:space="preserve">military </w:t>
            </w:r>
            <w:r w:rsidR="00122488">
              <w:rPr>
                <w:rFonts w:ascii="Garamond" w:hAnsi="Garamond"/>
              </w:rPr>
              <w:t>spouses obtain employment also helps the military retain staff</w:t>
            </w:r>
            <w:r w:rsidR="00B4749F">
              <w:rPr>
                <w:rFonts w:ascii="Garamond" w:hAnsi="Garamond"/>
              </w:rPr>
              <w:t xml:space="preserve">. Suzi </w:t>
            </w:r>
            <w:r w:rsidR="00143915">
              <w:rPr>
                <w:rFonts w:ascii="Garamond" w:hAnsi="Garamond"/>
              </w:rPr>
              <w:t>offered</w:t>
            </w:r>
            <w:r w:rsidR="00122488">
              <w:rPr>
                <w:rFonts w:ascii="Garamond" w:hAnsi="Garamond"/>
              </w:rPr>
              <w:t xml:space="preserve"> to discuss military spouse </w:t>
            </w:r>
            <w:r w:rsidR="00122488">
              <w:rPr>
                <w:rFonts w:ascii="Garamond" w:hAnsi="Garamond"/>
              </w:rPr>
              <w:lastRenderedPageBreak/>
              <w:t xml:space="preserve">employment with Alfie Alvarado, </w:t>
            </w:r>
            <w:r w:rsidR="00B4749F">
              <w:rPr>
                <w:rFonts w:ascii="Garamond" w:hAnsi="Garamond"/>
              </w:rPr>
              <w:t>Director</w:t>
            </w:r>
            <w:r w:rsidR="00122488">
              <w:rPr>
                <w:rFonts w:ascii="Garamond" w:hAnsi="Garamond"/>
              </w:rPr>
              <w:t xml:space="preserve"> of the Washington State Department of Veterans Affairs.</w:t>
            </w:r>
            <w:r w:rsidR="00203C5A">
              <w:rPr>
                <w:rFonts w:ascii="Garamond" w:hAnsi="Garamond"/>
              </w:rPr>
              <w:br/>
            </w:r>
          </w:p>
          <w:p w:rsidR="009E7C8B" w:rsidRDefault="00122488" w:rsidP="007C5AAC">
            <w:pPr>
              <w:pStyle w:val="Default"/>
              <w:spacing w:after="120"/>
              <w:rPr>
                <w:rFonts w:ascii="Garamond" w:hAnsi="Garamond"/>
              </w:rPr>
            </w:pPr>
            <w:r w:rsidRPr="00122488">
              <w:rPr>
                <w:rFonts w:ascii="Garamond" w:hAnsi="Garamond"/>
                <w:b/>
              </w:rPr>
              <w:t>Overview of ESD’s 2019 request bills</w:t>
            </w:r>
            <w:r w:rsidR="007627BD" w:rsidRPr="00122488">
              <w:rPr>
                <w:rFonts w:ascii="Garamond" w:hAnsi="Garamond"/>
                <w:b/>
              </w:rPr>
              <w:br/>
            </w:r>
            <w:r w:rsidR="006D2DAE">
              <w:rPr>
                <w:rFonts w:ascii="Garamond" w:hAnsi="Garamond"/>
              </w:rPr>
              <w:t xml:space="preserve">Nick Streuli, ESD’s </w:t>
            </w:r>
            <w:r w:rsidR="00F069E3">
              <w:rPr>
                <w:rFonts w:ascii="Garamond" w:hAnsi="Garamond"/>
              </w:rPr>
              <w:t xml:space="preserve">Legislative and Executive Operations Director, gave overviews of the bills that the agency </w:t>
            </w:r>
            <w:r w:rsidR="00BD7F83">
              <w:rPr>
                <w:rFonts w:ascii="Garamond" w:hAnsi="Garamond"/>
              </w:rPr>
              <w:t>will</w:t>
            </w:r>
            <w:r w:rsidR="00F069E3">
              <w:rPr>
                <w:rFonts w:ascii="Garamond" w:hAnsi="Garamond"/>
              </w:rPr>
              <w:t xml:space="preserve"> run in the 2019 legislative session</w:t>
            </w:r>
            <w:proofErr w:type="gramStart"/>
            <w:r w:rsidR="00E203F3">
              <w:rPr>
                <w:rFonts w:ascii="Garamond" w:hAnsi="Garamond"/>
              </w:rPr>
              <w:t>:</w:t>
            </w:r>
            <w:proofErr w:type="gramEnd"/>
            <w:r w:rsidR="00EB34EB">
              <w:rPr>
                <w:rFonts w:ascii="Garamond" w:hAnsi="Garamond"/>
              </w:rPr>
              <w:br/>
            </w:r>
            <w:r w:rsidR="00EB34EB">
              <w:rPr>
                <w:rFonts w:ascii="Garamond" w:hAnsi="Garamond"/>
              </w:rPr>
              <w:br/>
            </w:r>
            <w:r w:rsidR="00E203F3" w:rsidRPr="00127C5F">
              <w:rPr>
                <w:rFonts w:ascii="Garamond" w:hAnsi="Garamond"/>
              </w:rPr>
              <w:t>Data privacy</w:t>
            </w:r>
            <w:r w:rsidR="00121CC7" w:rsidRPr="00127C5F">
              <w:rPr>
                <w:rFonts w:ascii="Garamond" w:hAnsi="Garamond"/>
              </w:rPr>
              <w:t xml:space="preserve"> bill</w:t>
            </w:r>
            <w:r w:rsidR="007C5AAC">
              <w:rPr>
                <w:rFonts w:ascii="Garamond" w:hAnsi="Garamond"/>
              </w:rPr>
              <w:t xml:space="preserve"> – </w:t>
            </w:r>
            <w:r w:rsidR="00127C5F">
              <w:rPr>
                <w:rFonts w:ascii="Garamond" w:hAnsi="Garamond"/>
              </w:rPr>
              <w:t xml:space="preserve">The bill </w:t>
            </w:r>
            <w:r w:rsidR="00127C5F" w:rsidRPr="00127C5F">
              <w:rPr>
                <w:rFonts w:ascii="Garamond" w:hAnsi="Garamond"/>
                <w:lang w:bidi="en-US"/>
              </w:rPr>
              <w:t>modernizes and strengthens state law provisions regarding data privacy and confidentiality to ensure</w:t>
            </w:r>
            <w:r w:rsidR="00B4749F">
              <w:rPr>
                <w:rFonts w:ascii="Garamond" w:hAnsi="Garamond"/>
                <w:lang w:bidi="en-US"/>
              </w:rPr>
              <w:t xml:space="preserve"> that ESD’s</w:t>
            </w:r>
            <w:r w:rsidR="00127C5F" w:rsidRPr="00127C5F">
              <w:rPr>
                <w:rFonts w:ascii="Garamond" w:hAnsi="Garamond"/>
                <w:lang w:bidi="en-US"/>
              </w:rPr>
              <w:t xml:space="preserve"> cust</w:t>
            </w:r>
            <w:r w:rsidR="00B4749F">
              <w:rPr>
                <w:rFonts w:ascii="Garamond" w:hAnsi="Garamond"/>
                <w:lang w:bidi="en-US"/>
              </w:rPr>
              <w:t xml:space="preserve">omers and the sensitive data the agency </w:t>
            </w:r>
            <w:r w:rsidR="00127C5F" w:rsidRPr="00127C5F">
              <w:rPr>
                <w:rFonts w:ascii="Garamond" w:hAnsi="Garamond"/>
                <w:lang w:bidi="en-US"/>
              </w:rPr>
              <w:t>collect</w:t>
            </w:r>
            <w:r w:rsidR="00B4749F">
              <w:rPr>
                <w:rFonts w:ascii="Garamond" w:hAnsi="Garamond"/>
                <w:lang w:bidi="en-US"/>
              </w:rPr>
              <w:t>s</w:t>
            </w:r>
            <w:r w:rsidR="00127C5F" w:rsidRPr="00127C5F">
              <w:rPr>
                <w:rFonts w:ascii="Garamond" w:hAnsi="Garamond"/>
                <w:lang w:bidi="en-US"/>
              </w:rPr>
              <w:t xml:space="preserve"> are protected in an open and transparent way.</w:t>
            </w:r>
            <w:r w:rsidR="00127C5F">
              <w:rPr>
                <w:rFonts w:ascii="Garamond" w:hAnsi="Garamond"/>
                <w:lang w:bidi="en-US"/>
              </w:rPr>
              <w:t xml:space="preserve"> </w:t>
            </w:r>
            <w:r w:rsidR="00B4749F">
              <w:rPr>
                <w:rFonts w:ascii="Garamond" w:hAnsi="Garamond"/>
                <w:lang w:bidi="en-US"/>
              </w:rPr>
              <w:t>The</w:t>
            </w:r>
            <w:r w:rsidR="009E7C8B">
              <w:rPr>
                <w:rFonts w:ascii="Garamond" w:hAnsi="Garamond"/>
                <w:lang w:bidi="en-US"/>
              </w:rPr>
              <w:t xml:space="preserve"> changes include, but are not limited to:</w:t>
            </w:r>
          </w:p>
          <w:p w:rsidR="00917C54" w:rsidRDefault="009E7C8B" w:rsidP="00917C54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  <w:lang w:bidi="en-US"/>
              </w:rPr>
              <w:t>Requiring</w:t>
            </w:r>
            <w:r w:rsidR="006F3316">
              <w:rPr>
                <w:rFonts w:ascii="Garamond" w:hAnsi="Garamond"/>
              </w:rPr>
              <w:t xml:space="preserve"> ESD to</w:t>
            </w:r>
            <w:r w:rsidR="009333AF" w:rsidRPr="006F3316">
              <w:rPr>
                <w:rFonts w:ascii="Garamond" w:hAnsi="Garamond"/>
              </w:rPr>
              <w:t xml:space="preserve"> designate a</w:t>
            </w:r>
            <w:r w:rsidR="00E203F3" w:rsidRPr="006F3316">
              <w:rPr>
                <w:rFonts w:ascii="Garamond" w:hAnsi="Garamond"/>
              </w:rPr>
              <w:t xml:space="preserve"> data privacy </w:t>
            </w:r>
            <w:r w:rsidR="009333AF" w:rsidRPr="006F3316">
              <w:rPr>
                <w:rFonts w:ascii="Garamond" w:hAnsi="Garamond"/>
              </w:rPr>
              <w:t>officer</w:t>
            </w:r>
            <w:r w:rsidR="00216E4B" w:rsidRPr="006F3316">
              <w:rPr>
                <w:rFonts w:ascii="Garamond" w:hAnsi="Garamond"/>
              </w:rPr>
              <w:t xml:space="preserve"> </w:t>
            </w:r>
            <w:r w:rsidR="00176686">
              <w:rPr>
                <w:rFonts w:ascii="Garamond" w:hAnsi="Garamond"/>
              </w:rPr>
              <w:t xml:space="preserve">who will create a privacy work plan that the agency will submit annually to the Washington Office of Privacy and Data Protection. The privacy officer will also </w:t>
            </w:r>
            <w:r w:rsidR="00216E4B" w:rsidRPr="006F3316">
              <w:rPr>
                <w:rFonts w:ascii="Garamond" w:hAnsi="Garamond"/>
              </w:rPr>
              <w:t xml:space="preserve">submit a </w:t>
            </w:r>
            <w:r w:rsidR="006F3316" w:rsidRPr="006F3316">
              <w:rPr>
                <w:rFonts w:ascii="Garamond" w:hAnsi="Garamond"/>
              </w:rPr>
              <w:t xml:space="preserve">data privacy </w:t>
            </w:r>
            <w:r w:rsidR="00E203F3" w:rsidRPr="006F3316">
              <w:rPr>
                <w:rFonts w:ascii="Garamond" w:hAnsi="Garamond"/>
              </w:rPr>
              <w:t>report to the Legislature</w:t>
            </w:r>
            <w:r w:rsidR="00216E4B" w:rsidRPr="006F3316">
              <w:rPr>
                <w:rFonts w:ascii="Garamond" w:hAnsi="Garamond"/>
              </w:rPr>
              <w:t xml:space="preserve"> every other year</w:t>
            </w:r>
            <w:r w:rsidR="00E203F3" w:rsidRPr="006F3316">
              <w:rPr>
                <w:rFonts w:ascii="Garamond" w:hAnsi="Garamond"/>
              </w:rPr>
              <w:t xml:space="preserve">. </w:t>
            </w:r>
          </w:p>
          <w:p w:rsidR="00917C54" w:rsidRDefault="00917C54" w:rsidP="00917C54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Changing</w:t>
            </w:r>
            <w:r w:rsidR="00127C5F" w:rsidRPr="00917C54">
              <w:rPr>
                <w:rFonts w:ascii="Garamond" w:hAnsi="Garamond"/>
              </w:rPr>
              <w:t xml:space="preserve"> how ESD shares data with other entities</w:t>
            </w:r>
            <w:r>
              <w:rPr>
                <w:rFonts w:ascii="Garamond" w:hAnsi="Garamond"/>
              </w:rPr>
              <w:t>.</w:t>
            </w:r>
            <w:r w:rsidR="00127C5F" w:rsidRPr="00917C54">
              <w:rPr>
                <w:rFonts w:ascii="Garamond" w:hAnsi="Garamond"/>
              </w:rPr>
              <w:t xml:space="preserve"> </w:t>
            </w:r>
          </w:p>
          <w:p w:rsidR="00917C54" w:rsidRDefault="00917C54" w:rsidP="00917C54">
            <w:pPr>
              <w:pStyle w:val="Default"/>
              <w:numPr>
                <w:ilvl w:val="0"/>
                <w:numId w:val="2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Increasing </w:t>
            </w:r>
            <w:r w:rsidR="00127C5F" w:rsidRPr="00917C54">
              <w:rPr>
                <w:rFonts w:ascii="Garamond" w:hAnsi="Garamond"/>
              </w:rPr>
              <w:t xml:space="preserve">the amount of penalties for unauthorized </w:t>
            </w:r>
            <w:proofErr w:type="spellStart"/>
            <w:r w:rsidR="00127C5F" w:rsidRPr="00917C54">
              <w:rPr>
                <w:rFonts w:ascii="Garamond" w:hAnsi="Garamond"/>
              </w:rPr>
              <w:t>redisclosure</w:t>
            </w:r>
            <w:proofErr w:type="spellEnd"/>
            <w:r w:rsidR="00127C5F" w:rsidRPr="00917C54">
              <w:rPr>
                <w:rFonts w:ascii="Garamond" w:hAnsi="Garamond"/>
              </w:rPr>
              <w:t xml:space="preserve"> from the current level ($5,000) to up to $20,000, with an annual increase based on the Consumer Price Index.</w:t>
            </w:r>
            <w:r>
              <w:rPr>
                <w:rFonts w:ascii="Garamond" w:hAnsi="Garamond"/>
              </w:rPr>
              <w:br/>
            </w:r>
          </w:p>
          <w:p w:rsidR="00111CA8" w:rsidRPr="00917C54" w:rsidRDefault="005A6298" w:rsidP="00917C54">
            <w:pPr>
              <w:pStyle w:val="Default"/>
              <w:spacing w:after="120"/>
              <w:rPr>
                <w:rFonts w:ascii="Garamond" w:hAnsi="Garamond"/>
              </w:rPr>
            </w:pPr>
            <w:r w:rsidRPr="00917C54">
              <w:rPr>
                <w:rFonts w:ascii="Garamond" w:hAnsi="Garamond"/>
              </w:rPr>
              <w:t xml:space="preserve">Paid Family </w:t>
            </w:r>
            <w:r w:rsidR="00127C5F" w:rsidRPr="00917C54">
              <w:rPr>
                <w:rFonts w:ascii="Garamond" w:hAnsi="Garamond"/>
              </w:rPr>
              <w:t xml:space="preserve">and </w:t>
            </w:r>
            <w:r w:rsidRPr="00917C54">
              <w:rPr>
                <w:rFonts w:ascii="Garamond" w:hAnsi="Garamond"/>
              </w:rPr>
              <w:t xml:space="preserve">Medical Leave </w:t>
            </w:r>
            <w:r w:rsidR="009F2D36" w:rsidRPr="00917C54">
              <w:rPr>
                <w:rFonts w:ascii="Garamond" w:hAnsi="Garamond"/>
              </w:rPr>
              <w:t>bill</w:t>
            </w:r>
            <w:r w:rsidRPr="00917C54">
              <w:rPr>
                <w:rFonts w:ascii="Garamond" w:hAnsi="Garamond"/>
              </w:rPr>
              <w:t xml:space="preserve"> – </w:t>
            </w:r>
            <w:r w:rsidR="009F2D36" w:rsidRPr="00917C54">
              <w:rPr>
                <w:rFonts w:ascii="Garamond" w:hAnsi="Garamond"/>
              </w:rPr>
              <w:t>This bill makes</w:t>
            </w:r>
            <w:r w:rsidR="00111CA8" w:rsidRPr="00917C54">
              <w:rPr>
                <w:rFonts w:ascii="Garamond" w:hAnsi="Garamond"/>
              </w:rPr>
              <w:t xml:space="preserve"> numerous technical amendments to the Paid Family </w:t>
            </w:r>
            <w:r w:rsidR="00B4749F">
              <w:rPr>
                <w:rFonts w:ascii="Garamond" w:hAnsi="Garamond"/>
              </w:rPr>
              <w:t xml:space="preserve">and </w:t>
            </w:r>
            <w:r w:rsidR="00111CA8" w:rsidRPr="00917C54">
              <w:rPr>
                <w:rFonts w:ascii="Garamond" w:hAnsi="Garamond"/>
              </w:rPr>
              <w:t xml:space="preserve">Medical Leave Act, such as: </w:t>
            </w:r>
          </w:p>
          <w:p w:rsidR="009F2D36" w:rsidRDefault="00111CA8" w:rsidP="00111CA8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</w:t>
            </w:r>
            <w:r w:rsidR="009F2D36">
              <w:rPr>
                <w:rFonts w:ascii="Garamond" w:hAnsi="Garamond"/>
              </w:rPr>
              <w:t xml:space="preserve">hanging </w:t>
            </w:r>
            <w:r w:rsidR="00920364">
              <w:rPr>
                <w:rFonts w:ascii="Garamond" w:hAnsi="Garamond"/>
              </w:rPr>
              <w:t>the defi</w:t>
            </w:r>
            <w:r w:rsidR="009F2D36">
              <w:rPr>
                <w:rFonts w:ascii="Garamond" w:hAnsi="Garamond"/>
              </w:rPr>
              <w:t xml:space="preserve">nition of “employee benefits.” </w:t>
            </w:r>
          </w:p>
          <w:p w:rsidR="009F2D36" w:rsidRDefault="009F2D36" w:rsidP="009F2D36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Clarifying the d</w:t>
            </w:r>
            <w:r w:rsidR="00920364">
              <w:rPr>
                <w:rFonts w:ascii="Garamond" w:hAnsi="Garamond"/>
              </w:rPr>
              <w:t>efinition of “wage”</w:t>
            </w:r>
            <w:r>
              <w:rPr>
                <w:rFonts w:ascii="Garamond" w:hAnsi="Garamond"/>
              </w:rPr>
              <w:t xml:space="preserve"> in RCW </w:t>
            </w:r>
            <w:proofErr w:type="gramStart"/>
            <w:r>
              <w:rPr>
                <w:rFonts w:ascii="Garamond" w:hAnsi="Garamond"/>
              </w:rPr>
              <w:t>50A.04.010(</w:t>
            </w:r>
            <w:proofErr w:type="gramEnd"/>
            <w:r>
              <w:rPr>
                <w:rFonts w:ascii="Garamond" w:hAnsi="Garamond"/>
              </w:rPr>
              <w:t>24).</w:t>
            </w:r>
          </w:p>
          <w:p w:rsidR="009F2D36" w:rsidRDefault="008B43B0" w:rsidP="009F2D36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Allowing </w:t>
            </w:r>
            <w:r w:rsidR="009F2D36">
              <w:rPr>
                <w:rFonts w:ascii="Garamond" w:hAnsi="Garamond"/>
              </w:rPr>
              <w:t>employees who are covered under both a voluntary plan and a state plan to claim</w:t>
            </w:r>
            <w:r w:rsidR="00B4749F">
              <w:rPr>
                <w:rFonts w:ascii="Garamond" w:hAnsi="Garamond"/>
              </w:rPr>
              <w:t xml:space="preserve"> benefits</w:t>
            </w:r>
            <w:r w:rsidR="009F2D36">
              <w:rPr>
                <w:rFonts w:ascii="Garamond" w:hAnsi="Garamond"/>
              </w:rPr>
              <w:t xml:space="preserve"> under the plan where they have the most</w:t>
            </w:r>
            <w:r w:rsidR="00E77ED5">
              <w:rPr>
                <w:rFonts w:ascii="Garamond" w:hAnsi="Garamond"/>
              </w:rPr>
              <w:t xml:space="preserve"> hours in the qualifying period</w:t>
            </w:r>
            <w:r w:rsidR="009F2D36">
              <w:rPr>
                <w:rFonts w:ascii="Garamond" w:hAnsi="Garamond"/>
              </w:rPr>
              <w:t>.</w:t>
            </w:r>
          </w:p>
          <w:p w:rsidR="009F2D36" w:rsidRDefault="009F2D36" w:rsidP="009F2D36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Adding language to prevent private entities from garnishing </w:t>
            </w:r>
            <w:r w:rsidR="00B4749F">
              <w:rPr>
                <w:rFonts w:ascii="Garamond" w:hAnsi="Garamond"/>
              </w:rPr>
              <w:t>Paid Family and Medical Leave (</w:t>
            </w:r>
            <w:r>
              <w:rPr>
                <w:rFonts w:ascii="Garamond" w:hAnsi="Garamond"/>
              </w:rPr>
              <w:t>PFML</w:t>
            </w:r>
            <w:r w:rsidR="00B4749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benefits.</w:t>
            </w:r>
          </w:p>
          <w:p w:rsidR="009F2D36" w:rsidRDefault="009F2D36" w:rsidP="009F2D36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Expanding the rights of employees covered by </w:t>
            </w:r>
            <w:r w:rsidR="00920364">
              <w:rPr>
                <w:rFonts w:ascii="Garamond" w:hAnsi="Garamond"/>
              </w:rPr>
              <w:t>voluntary plan</w:t>
            </w:r>
            <w:r>
              <w:rPr>
                <w:rFonts w:ascii="Garamond" w:hAnsi="Garamond"/>
              </w:rPr>
              <w:t>s to file</w:t>
            </w:r>
            <w:r w:rsidR="00920364">
              <w:rPr>
                <w:rFonts w:ascii="Garamond" w:hAnsi="Garamond"/>
              </w:rPr>
              <w:t xml:space="preserve"> appeals</w:t>
            </w:r>
            <w:r>
              <w:rPr>
                <w:rFonts w:ascii="Garamond" w:hAnsi="Garamond"/>
              </w:rPr>
              <w:t>.</w:t>
            </w:r>
          </w:p>
          <w:p w:rsidR="009F2D36" w:rsidRDefault="00E77ED5" w:rsidP="009F2D36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Making a technical correction regarding the issues of n</w:t>
            </w:r>
            <w:r w:rsidR="00920364">
              <w:rPr>
                <w:rFonts w:ascii="Garamond" w:hAnsi="Garamond"/>
              </w:rPr>
              <w:t>on-charging unemployment</w:t>
            </w:r>
            <w:r w:rsidR="009F2D36">
              <w:rPr>
                <w:rFonts w:ascii="Garamond" w:hAnsi="Garamond"/>
              </w:rPr>
              <w:t xml:space="preserve"> insurance benefits</w:t>
            </w:r>
            <w:r w:rsidR="00925F1F">
              <w:rPr>
                <w:rFonts w:ascii="Garamond" w:hAnsi="Garamond"/>
              </w:rPr>
              <w:t xml:space="preserve"> when an employer hires a replacement worker for an employee who is using PFML benefits.</w:t>
            </w:r>
          </w:p>
          <w:p w:rsidR="00925F1F" w:rsidRPr="00925F1F" w:rsidRDefault="00920364" w:rsidP="00917C54">
            <w:pPr>
              <w:pStyle w:val="Default"/>
              <w:numPr>
                <w:ilvl w:val="0"/>
                <w:numId w:val="23"/>
              </w:numPr>
              <w:ind w:left="778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Recodif</w:t>
            </w:r>
            <w:r w:rsidR="00E77ED5">
              <w:rPr>
                <w:rFonts w:ascii="Garamond" w:hAnsi="Garamond"/>
              </w:rPr>
              <w:t>ying</w:t>
            </w:r>
            <w:proofErr w:type="spellEnd"/>
            <w:r w:rsidR="00E77ED5">
              <w:rPr>
                <w:rFonts w:ascii="Garamond" w:hAnsi="Garamond"/>
              </w:rPr>
              <w:t xml:space="preserve"> RCW 50A into multiple chapters.</w:t>
            </w:r>
            <w:r w:rsidR="00925F1F">
              <w:rPr>
                <w:rFonts w:ascii="Garamond" w:hAnsi="Garamond"/>
              </w:rPr>
              <w:br/>
            </w:r>
          </w:p>
          <w:p w:rsidR="003D1C07" w:rsidRDefault="00920364" w:rsidP="003D1C07">
            <w:pPr>
              <w:pStyle w:val="Default"/>
              <w:spacing w:after="120"/>
              <w:rPr>
                <w:rFonts w:ascii="Garamond" w:hAnsi="Garamond"/>
              </w:rPr>
            </w:pPr>
            <w:r w:rsidRPr="00127C5F">
              <w:rPr>
                <w:rFonts w:ascii="Garamond" w:hAnsi="Garamond"/>
              </w:rPr>
              <w:t>H-2A bill –</w:t>
            </w:r>
            <w:r w:rsidRPr="00925F1F">
              <w:rPr>
                <w:rFonts w:ascii="Garamond" w:hAnsi="Garamond"/>
              </w:rPr>
              <w:t xml:space="preserve"> </w:t>
            </w:r>
            <w:r w:rsidR="008B43B0">
              <w:rPr>
                <w:rFonts w:ascii="Garamond" w:hAnsi="Garamond"/>
              </w:rPr>
              <w:t>Nick explained that ESD</w:t>
            </w:r>
            <w:r w:rsidR="003D1C07">
              <w:rPr>
                <w:rFonts w:ascii="Garamond" w:hAnsi="Garamond"/>
              </w:rPr>
              <w:t xml:space="preserve"> </w:t>
            </w:r>
            <w:r w:rsidR="00716BFB" w:rsidRPr="00925F1F">
              <w:rPr>
                <w:rFonts w:ascii="Garamond" w:hAnsi="Garamond"/>
              </w:rPr>
              <w:t xml:space="preserve">processes </w:t>
            </w:r>
            <w:r w:rsidR="008B43B0">
              <w:rPr>
                <w:rFonts w:ascii="Garamond" w:hAnsi="Garamond"/>
              </w:rPr>
              <w:t xml:space="preserve">H-2A </w:t>
            </w:r>
            <w:r w:rsidR="00716BFB" w:rsidRPr="00925F1F">
              <w:rPr>
                <w:rFonts w:ascii="Garamond" w:hAnsi="Garamond"/>
              </w:rPr>
              <w:t xml:space="preserve">applications from employers who want to use the </w:t>
            </w:r>
            <w:r w:rsidR="00B4749F">
              <w:rPr>
                <w:rFonts w:ascii="Garamond" w:hAnsi="Garamond"/>
              </w:rPr>
              <w:t>program, and that a</w:t>
            </w:r>
            <w:r w:rsidR="003D1C07">
              <w:rPr>
                <w:rFonts w:ascii="Garamond" w:hAnsi="Garamond"/>
              </w:rPr>
              <w:t>lthough t</w:t>
            </w:r>
            <w:r w:rsidR="00716BFB" w:rsidRPr="00925F1F">
              <w:rPr>
                <w:rFonts w:ascii="Garamond" w:hAnsi="Garamond"/>
              </w:rPr>
              <w:t xml:space="preserve">he use of the H-2A program has increased </w:t>
            </w:r>
            <w:r w:rsidR="003D1C07">
              <w:rPr>
                <w:rFonts w:ascii="Garamond" w:hAnsi="Garamond"/>
              </w:rPr>
              <w:t xml:space="preserve">in Washington State by </w:t>
            </w:r>
            <w:r w:rsidR="00007416">
              <w:rPr>
                <w:rFonts w:ascii="Garamond" w:hAnsi="Garamond"/>
              </w:rPr>
              <w:t>more than 1,000</w:t>
            </w:r>
            <w:r w:rsidR="003D1C07">
              <w:rPr>
                <w:rFonts w:ascii="Garamond" w:hAnsi="Garamond"/>
              </w:rPr>
              <w:t xml:space="preserve">% since </w:t>
            </w:r>
            <w:r w:rsidR="00007416">
              <w:rPr>
                <w:rFonts w:ascii="Garamond" w:hAnsi="Garamond"/>
              </w:rPr>
              <w:t>2009</w:t>
            </w:r>
            <w:r w:rsidR="00716BFB" w:rsidRPr="00925F1F">
              <w:rPr>
                <w:rFonts w:ascii="Garamond" w:hAnsi="Garamond"/>
              </w:rPr>
              <w:t>, federal funding has</w:t>
            </w:r>
            <w:r w:rsidR="003D1C07">
              <w:rPr>
                <w:rFonts w:ascii="Garamond" w:hAnsi="Garamond"/>
              </w:rPr>
              <w:t xml:space="preserve"> not</w:t>
            </w:r>
            <w:r w:rsidR="00716BFB" w:rsidRPr="00925F1F">
              <w:rPr>
                <w:rFonts w:ascii="Garamond" w:hAnsi="Garamond"/>
              </w:rPr>
              <w:t xml:space="preserve"> increased</w:t>
            </w:r>
            <w:r w:rsidR="00B4749F">
              <w:rPr>
                <w:rFonts w:ascii="Garamond" w:hAnsi="Garamond"/>
              </w:rPr>
              <w:t xml:space="preserve">. As a result, </w:t>
            </w:r>
            <w:r w:rsidR="003D1C07">
              <w:rPr>
                <w:rFonts w:ascii="Garamond" w:hAnsi="Garamond"/>
              </w:rPr>
              <w:t>ESD is not receiving sufficient funding to support the H-2A-related activities that the agency is already performing</w:t>
            </w:r>
            <w:r w:rsidR="00716BFB" w:rsidRPr="00925F1F">
              <w:rPr>
                <w:rFonts w:ascii="Garamond" w:hAnsi="Garamond"/>
              </w:rPr>
              <w:t xml:space="preserve">. </w:t>
            </w:r>
          </w:p>
          <w:p w:rsidR="003D1C07" w:rsidRDefault="00716BFB" w:rsidP="003D1C07">
            <w:pPr>
              <w:pStyle w:val="Default"/>
              <w:spacing w:after="120"/>
              <w:rPr>
                <w:rFonts w:ascii="Garamond" w:hAnsi="Garamond"/>
              </w:rPr>
            </w:pPr>
            <w:r w:rsidRPr="00925F1F">
              <w:rPr>
                <w:rFonts w:ascii="Garamond" w:hAnsi="Garamond"/>
              </w:rPr>
              <w:t>Th</w:t>
            </w:r>
            <w:r w:rsidR="003D1C07">
              <w:rPr>
                <w:rFonts w:ascii="Garamond" w:hAnsi="Garamond"/>
              </w:rPr>
              <w:t>e draft bill:</w:t>
            </w:r>
          </w:p>
          <w:p w:rsidR="003D1C07" w:rsidRDefault="003D1C07" w:rsidP="003D1C07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Creates</w:t>
            </w:r>
            <w:r w:rsidR="00716BFB" w:rsidRPr="00925F1F">
              <w:rPr>
                <w:rFonts w:ascii="Garamond" w:hAnsi="Garamond"/>
              </w:rPr>
              <w:t xml:space="preserve"> an application fee: an initial fee</w:t>
            </w:r>
            <w:r w:rsidR="008C27DD">
              <w:rPr>
                <w:rFonts w:ascii="Garamond" w:hAnsi="Garamond"/>
              </w:rPr>
              <w:t xml:space="preserve"> of $1,000 for each H-2A application</w:t>
            </w:r>
            <w:r w:rsidR="008B43B0">
              <w:rPr>
                <w:rFonts w:ascii="Garamond" w:hAnsi="Garamond"/>
              </w:rPr>
              <w:t xml:space="preserve">, plus a per-worker fee of $100 for the first 1,000 workers and $50 for each worker above 1,000. </w:t>
            </w:r>
            <w:r w:rsidR="00716BFB" w:rsidRPr="00925F1F">
              <w:rPr>
                <w:rFonts w:ascii="Garamond" w:hAnsi="Garamond"/>
              </w:rPr>
              <w:t xml:space="preserve">The money </w:t>
            </w:r>
            <w:r w:rsidR="008B43B0">
              <w:rPr>
                <w:rFonts w:ascii="Garamond" w:hAnsi="Garamond"/>
              </w:rPr>
              <w:t>pays for</w:t>
            </w:r>
            <w:r w:rsidR="00716BFB" w:rsidRPr="00925F1F">
              <w:rPr>
                <w:rFonts w:ascii="Garamond" w:hAnsi="Garamond"/>
              </w:rPr>
              <w:t xml:space="preserve"> activities that ESD already conducts to meet US Departme</w:t>
            </w:r>
            <w:r w:rsidR="008B43B0">
              <w:rPr>
                <w:rFonts w:ascii="Garamond" w:hAnsi="Garamond"/>
              </w:rPr>
              <w:t>nt of Labor requirements and creates</w:t>
            </w:r>
            <w:r w:rsidR="008C27DD">
              <w:rPr>
                <w:rFonts w:ascii="Garamond" w:hAnsi="Garamond"/>
              </w:rPr>
              <w:t xml:space="preserve"> the Office of State Monitor Advocate</w:t>
            </w:r>
            <w:r w:rsidR="00033205">
              <w:rPr>
                <w:rFonts w:ascii="Garamond" w:hAnsi="Garamond"/>
              </w:rPr>
              <w:t xml:space="preserve"> within ESD</w:t>
            </w:r>
            <w:r w:rsidR="00716BFB" w:rsidRPr="00925F1F">
              <w:rPr>
                <w:rFonts w:ascii="Garamond" w:hAnsi="Garamond"/>
              </w:rPr>
              <w:t xml:space="preserve">. </w:t>
            </w:r>
          </w:p>
          <w:p w:rsidR="003C24A6" w:rsidRPr="003C24A6" w:rsidRDefault="008B43B0" w:rsidP="003C24A6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Moves</w:t>
            </w:r>
            <w:r w:rsidR="00716BFB" w:rsidRPr="00925F1F">
              <w:rPr>
                <w:rFonts w:ascii="Garamond" w:hAnsi="Garamond"/>
              </w:rPr>
              <w:t xml:space="preserve"> some existing activities to ESD and </w:t>
            </w:r>
            <w:r>
              <w:rPr>
                <w:rFonts w:ascii="Garamond" w:hAnsi="Garamond"/>
              </w:rPr>
              <w:t>adds some additional</w:t>
            </w:r>
            <w:r w:rsidR="00B73EFD">
              <w:rPr>
                <w:rFonts w:ascii="Garamond" w:hAnsi="Garamond"/>
              </w:rPr>
              <w:t xml:space="preserve"> activities</w:t>
            </w:r>
            <w:r>
              <w:rPr>
                <w:rFonts w:ascii="Garamond" w:hAnsi="Garamond"/>
              </w:rPr>
              <w:t>,</w:t>
            </w:r>
            <w:r w:rsidR="00B73EFD">
              <w:rPr>
                <w:rFonts w:ascii="Garamond" w:hAnsi="Garamond"/>
              </w:rPr>
              <w:t xml:space="preserve"> such as c</w:t>
            </w:r>
            <w:r w:rsidR="00716BFB" w:rsidRPr="00925F1F">
              <w:rPr>
                <w:rFonts w:ascii="Garamond" w:hAnsi="Garamond"/>
              </w:rPr>
              <w:t>reating a Spanish-language phone line</w:t>
            </w:r>
            <w:r w:rsidR="00B73EFD">
              <w:rPr>
                <w:rFonts w:ascii="Garamond" w:hAnsi="Garamond"/>
              </w:rPr>
              <w:t xml:space="preserve"> for workers to report concerns and fully </w:t>
            </w:r>
            <w:r w:rsidR="00716BFB" w:rsidRPr="00925F1F">
              <w:rPr>
                <w:rFonts w:ascii="Garamond" w:hAnsi="Garamond"/>
              </w:rPr>
              <w:t>funding the prevailing wa</w:t>
            </w:r>
            <w:r w:rsidR="00455903">
              <w:rPr>
                <w:rFonts w:ascii="Garamond" w:hAnsi="Garamond"/>
              </w:rPr>
              <w:t>ge and employment practices</w:t>
            </w:r>
            <w:r w:rsidR="00716BFB" w:rsidRPr="00925F1F">
              <w:rPr>
                <w:rFonts w:ascii="Garamond" w:hAnsi="Garamond"/>
              </w:rPr>
              <w:t xml:space="preserve"> surveys</w:t>
            </w:r>
            <w:r w:rsidR="00455903">
              <w:rPr>
                <w:rFonts w:ascii="Garamond" w:hAnsi="Garamond"/>
              </w:rPr>
              <w:t xml:space="preserve"> of agricultural employers and workers</w:t>
            </w:r>
            <w:r w:rsidR="00716BFB" w:rsidRPr="00925F1F">
              <w:rPr>
                <w:rFonts w:ascii="Garamond" w:hAnsi="Garamond"/>
              </w:rPr>
              <w:t>.</w:t>
            </w:r>
          </w:p>
          <w:p w:rsidR="00F069E3" w:rsidRPr="00925F1F" w:rsidRDefault="007D5102" w:rsidP="00007416">
            <w:pPr>
              <w:pStyle w:val="Default"/>
              <w:spacing w:after="120"/>
              <w:rPr>
                <w:rFonts w:ascii="Garamond" w:hAnsi="Garamond"/>
              </w:rPr>
            </w:pPr>
            <w:r w:rsidRPr="00925F1F">
              <w:rPr>
                <w:rFonts w:ascii="Garamond" w:hAnsi="Garamond"/>
              </w:rPr>
              <w:t xml:space="preserve">Mike </w:t>
            </w:r>
            <w:proofErr w:type="spellStart"/>
            <w:r w:rsidRPr="00925F1F">
              <w:rPr>
                <w:rFonts w:ascii="Garamond" w:hAnsi="Garamond"/>
              </w:rPr>
              <w:t>Gempler</w:t>
            </w:r>
            <w:proofErr w:type="spellEnd"/>
            <w:r w:rsidR="003C24A6">
              <w:rPr>
                <w:rFonts w:ascii="Garamond" w:hAnsi="Garamond"/>
              </w:rPr>
              <w:t xml:space="preserve"> of the Washington Growers League </w:t>
            </w:r>
            <w:r w:rsidR="00007416">
              <w:rPr>
                <w:rFonts w:ascii="Garamond" w:hAnsi="Garamond"/>
              </w:rPr>
              <w:t>spoke to the impacts of the bill and the need for more funding from the federal level from the perspective of the agricultural industry</w:t>
            </w:r>
            <w:r w:rsidR="008B43B0">
              <w:rPr>
                <w:rFonts w:ascii="Garamond" w:hAnsi="Garamond"/>
              </w:rPr>
              <w:t>.</w:t>
            </w:r>
          </w:p>
        </w:tc>
      </w:tr>
      <w:tr w:rsidR="00CA30A7" w:rsidRPr="00637BE1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4C73E6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Next</w:t>
            </w:r>
            <w:r w:rsidR="00DA77EF">
              <w:rPr>
                <w:rFonts w:ascii="Arial" w:hAnsi="Arial" w:cs="Arial"/>
                <w:b/>
                <w:color w:val="003366"/>
              </w:rPr>
              <w:t xml:space="preserve"> meeting</w:t>
            </w:r>
          </w:p>
        </w:tc>
      </w:tr>
    </w:tbl>
    <w:p w:rsidR="00042947" w:rsidRPr="00BC477D" w:rsidRDefault="007108B6" w:rsidP="00BC477D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r w:rsidR="00BC477D">
        <w:rPr>
          <w:rFonts w:ascii="Garamond" w:hAnsi="Garamond"/>
          <w:szCs w:val="24"/>
        </w:rPr>
        <w:t>next meeting is</w:t>
      </w:r>
      <w:r>
        <w:rPr>
          <w:rFonts w:ascii="Garamond" w:hAnsi="Garamond"/>
          <w:szCs w:val="24"/>
        </w:rPr>
        <w:t xml:space="preserve"> at the Employment Security headquarters in Olympia</w:t>
      </w:r>
      <w:r w:rsidR="005E631C">
        <w:rPr>
          <w:rFonts w:ascii="Garamond" w:hAnsi="Garamond"/>
          <w:szCs w:val="24"/>
        </w:rPr>
        <w:t xml:space="preserve"> on</w:t>
      </w:r>
      <w:r w:rsidR="00BC477D">
        <w:rPr>
          <w:rFonts w:ascii="Garamond" w:hAnsi="Garamond"/>
          <w:szCs w:val="24"/>
        </w:rPr>
        <w:t xml:space="preserve"> </w:t>
      </w:r>
      <w:r w:rsidR="00042947" w:rsidRPr="00BC477D">
        <w:rPr>
          <w:rFonts w:ascii="Garamond" w:hAnsi="Garamond"/>
        </w:rPr>
        <w:t>Wednesday, October 24</w:t>
      </w:r>
      <w:r w:rsidR="004C73E6" w:rsidRPr="004C73E6">
        <w:rPr>
          <w:rFonts w:ascii="Garamond" w:hAnsi="Garamond"/>
          <w:vertAlign w:val="superscript"/>
        </w:rPr>
        <w:t>th</w:t>
      </w:r>
      <w:r w:rsidR="00042947" w:rsidRPr="00BC477D">
        <w:rPr>
          <w:rFonts w:ascii="Garamond" w:hAnsi="Garamond"/>
        </w:rPr>
        <w:t xml:space="preserve"> </w:t>
      </w:r>
      <w:r w:rsidR="00BC477D">
        <w:rPr>
          <w:rFonts w:ascii="Garamond" w:hAnsi="Garamond"/>
        </w:rPr>
        <w:t xml:space="preserve">at </w:t>
      </w:r>
      <w:r w:rsidR="00042947" w:rsidRPr="00BC477D">
        <w:rPr>
          <w:rFonts w:ascii="Garamond" w:hAnsi="Garamond"/>
        </w:rPr>
        <w:t xml:space="preserve">9:00 a.m. </w:t>
      </w:r>
    </w:p>
    <w:sectPr w:rsidR="00042947" w:rsidRPr="00BC477D" w:rsidSect="00305634">
      <w:headerReference w:type="default" r:id="rId12"/>
      <w:footerReference w:type="default" r:id="rId13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9" w:rsidRDefault="00FA1AD9">
      <w:r>
        <w:separator/>
      </w:r>
    </w:p>
  </w:endnote>
  <w:endnote w:type="continuationSeparator" w:id="0">
    <w:p w:rsidR="00FA1AD9" w:rsidRDefault="00F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9" w:rsidRDefault="00FA1AD9">
      <w:r>
        <w:separator/>
      </w:r>
    </w:p>
  </w:footnote>
  <w:footnote w:type="continuationSeparator" w:id="0">
    <w:p w:rsidR="00FA1AD9" w:rsidRDefault="00FA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53"/>
    <w:multiLevelType w:val="hybridMultilevel"/>
    <w:tmpl w:val="F5F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544B"/>
    <w:multiLevelType w:val="hybridMultilevel"/>
    <w:tmpl w:val="31C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2472FB5"/>
    <w:multiLevelType w:val="hybridMultilevel"/>
    <w:tmpl w:val="B9C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26D8"/>
    <w:multiLevelType w:val="hybridMultilevel"/>
    <w:tmpl w:val="C6B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209"/>
    <w:multiLevelType w:val="hybridMultilevel"/>
    <w:tmpl w:val="30DCC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193D75"/>
    <w:multiLevelType w:val="hybridMultilevel"/>
    <w:tmpl w:val="F56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76DC"/>
    <w:multiLevelType w:val="hybridMultilevel"/>
    <w:tmpl w:val="C6F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D47D11"/>
    <w:multiLevelType w:val="hybridMultilevel"/>
    <w:tmpl w:val="AB7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7"/>
  </w:num>
  <w:num w:numId="5">
    <w:abstractNumId w:val="22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25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 w:numId="17">
    <w:abstractNumId w:val="19"/>
  </w:num>
  <w:num w:numId="18">
    <w:abstractNumId w:val="24"/>
  </w:num>
  <w:num w:numId="19">
    <w:abstractNumId w:val="23"/>
  </w:num>
  <w:num w:numId="20">
    <w:abstractNumId w:val="6"/>
  </w:num>
  <w:num w:numId="21">
    <w:abstractNumId w:val="14"/>
  </w:num>
  <w:num w:numId="22">
    <w:abstractNumId w:val="11"/>
  </w:num>
  <w:num w:numId="23">
    <w:abstractNumId w:val="16"/>
  </w:num>
  <w:num w:numId="24">
    <w:abstractNumId w:val="27"/>
  </w:num>
  <w:num w:numId="25">
    <w:abstractNumId w:val="0"/>
  </w:num>
  <w:num w:numId="26">
    <w:abstractNumId w:val="1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07416"/>
    <w:rsid w:val="00012431"/>
    <w:rsid w:val="00014417"/>
    <w:rsid w:val="00022D88"/>
    <w:rsid w:val="00023B69"/>
    <w:rsid w:val="00024E38"/>
    <w:rsid w:val="000269C2"/>
    <w:rsid w:val="00033205"/>
    <w:rsid w:val="00034467"/>
    <w:rsid w:val="00036452"/>
    <w:rsid w:val="00042947"/>
    <w:rsid w:val="00054E29"/>
    <w:rsid w:val="00057E8A"/>
    <w:rsid w:val="00057FEE"/>
    <w:rsid w:val="000612D8"/>
    <w:rsid w:val="000708DC"/>
    <w:rsid w:val="00073FCE"/>
    <w:rsid w:val="00077883"/>
    <w:rsid w:val="000824DA"/>
    <w:rsid w:val="00085C6F"/>
    <w:rsid w:val="000A6A17"/>
    <w:rsid w:val="000A6A45"/>
    <w:rsid w:val="000A735C"/>
    <w:rsid w:val="000B68E5"/>
    <w:rsid w:val="000C04A0"/>
    <w:rsid w:val="000C14D6"/>
    <w:rsid w:val="000C5457"/>
    <w:rsid w:val="000C754D"/>
    <w:rsid w:val="000D14AC"/>
    <w:rsid w:val="000D1D84"/>
    <w:rsid w:val="000D2F96"/>
    <w:rsid w:val="000D410C"/>
    <w:rsid w:val="000D5513"/>
    <w:rsid w:val="000E3AE0"/>
    <w:rsid w:val="000F0D7A"/>
    <w:rsid w:val="000F353E"/>
    <w:rsid w:val="00103B42"/>
    <w:rsid w:val="00111CA8"/>
    <w:rsid w:val="00111CFC"/>
    <w:rsid w:val="00115072"/>
    <w:rsid w:val="00121CC7"/>
    <w:rsid w:val="00122488"/>
    <w:rsid w:val="0012377B"/>
    <w:rsid w:val="00127147"/>
    <w:rsid w:val="00127C5F"/>
    <w:rsid w:val="00127FEA"/>
    <w:rsid w:val="00131B1E"/>
    <w:rsid w:val="00131CA8"/>
    <w:rsid w:val="0013799E"/>
    <w:rsid w:val="00143915"/>
    <w:rsid w:val="00143937"/>
    <w:rsid w:val="00162C0A"/>
    <w:rsid w:val="00164D78"/>
    <w:rsid w:val="0017323B"/>
    <w:rsid w:val="00176686"/>
    <w:rsid w:val="00193092"/>
    <w:rsid w:val="0019327E"/>
    <w:rsid w:val="001A12A8"/>
    <w:rsid w:val="001A19CD"/>
    <w:rsid w:val="001A45A5"/>
    <w:rsid w:val="001B0CEB"/>
    <w:rsid w:val="001B1C21"/>
    <w:rsid w:val="001B282A"/>
    <w:rsid w:val="001B7A62"/>
    <w:rsid w:val="001C07B3"/>
    <w:rsid w:val="001C42D8"/>
    <w:rsid w:val="001C622B"/>
    <w:rsid w:val="001C6C73"/>
    <w:rsid w:val="001D194C"/>
    <w:rsid w:val="001D3519"/>
    <w:rsid w:val="001D43A0"/>
    <w:rsid w:val="001E24B1"/>
    <w:rsid w:val="001E6379"/>
    <w:rsid w:val="001F3781"/>
    <w:rsid w:val="001F4A5F"/>
    <w:rsid w:val="002000A8"/>
    <w:rsid w:val="00203C5A"/>
    <w:rsid w:val="00203D1F"/>
    <w:rsid w:val="00212AD5"/>
    <w:rsid w:val="0021301F"/>
    <w:rsid w:val="00215D97"/>
    <w:rsid w:val="00216AC2"/>
    <w:rsid w:val="00216E4B"/>
    <w:rsid w:val="0022346C"/>
    <w:rsid w:val="00231600"/>
    <w:rsid w:val="002328BA"/>
    <w:rsid w:val="00232B74"/>
    <w:rsid w:val="00237984"/>
    <w:rsid w:val="00242822"/>
    <w:rsid w:val="00244A0F"/>
    <w:rsid w:val="002458BD"/>
    <w:rsid w:val="002526FC"/>
    <w:rsid w:val="00254AB5"/>
    <w:rsid w:val="002551F2"/>
    <w:rsid w:val="0025560B"/>
    <w:rsid w:val="0026093E"/>
    <w:rsid w:val="00260FD7"/>
    <w:rsid w:val="00263CDE"/>
    <w:rsid w:val="002679BF"/>
    <w:rsid w:val="00271E65"/>
    <w:rsid w:val="00273EB4"/>
    <w:rsid w:val="002937DB"/>
    <w:rsid w:val="002A026A"/>
    <w:rsid w:val="002A2C9C"/>
    <w:rsid w:val="002A47EB"/>
    <w:rsid w:val="002A6BAF"/>
    <w:rsid w:val="002A6E97"/>
    <w:rsid w:val="002B0812"/>
    <w:rsid w:val="002B67F5"/>
    <w:rsid w:val="002C4AE3"/>
    <w:rsid w:val="002C7128"/>
    <w:rsid w:val="002D35A0"/>
    <w:rsid w:val="002D7110"/>
    <w:rsid w:val="002E4989"/>
    <w:rsid w:val="002F48C0"/>
    <w:rsid w:val="0030117D"/>
    <w:rsid w:val="00302CF4"/>
    <w:rsid w:val="00304D10"/>
    <w:rsid w:val="00305634"/>
    <w:rsid w:val="00322ADC"/>
    <w:rsid w:val="00326757"/>
    <w:rsid w:val="00326CD0"/>
    <w:rsid w:val="00356224"/>
    <w:rsid w:val="00362124"/>
    <w:rsid w:val="0036240E"/>
    <w:rsid w:val="003625A1"/>
    <w:rsid w:val="003626CF"/>
    <w:rsid w:val="00363DEC"/>
    <w:rsid w:val="00366B0C"/>
    <w:rsid w:val="003726A4"/>
    <w:rsid w:val="003A6350"/>
    <w:rsid w:val="003A7930"/>
    <w:rsid w:val="003A7CA2"/>
    <w:rsid w:val="003B0882"/>
    <w:rsid w:val="003B2D9F"/>
    <w:rsid w:val="003B547B"/>
    <w:rsid w:val="003C2370"/>
    <w:rsid w:val="003C24A6"/>
    <w:rsid w:val="003C2C83"/>
    <w:rsid w:val="003D1C07"/>
    <w:rsid w:val="003D23DD"/>
    <w:rsid w:val="003D623B"/>
    <w:rsid w:val="003E30C3"/>
    <w:rsid w:val="003E4314"/>
    <w:rsid w:val="003E549B"/>
    <w:rsid w:val="003E7BFA"/>
    <w:rsid w:val="003F351B"/>
    <w:rsid w:val="003F3913"/>
    <w:rsid w:val="004067A5"/>
    <w:rsid w:val="004072D3"/>
    <w:rsid w:val="0041043C"/>
    <w:rsid w:val="004114A0"/>
    <w:rsid w:val="00420A8B"/>
    <w:rsid w:val="004327AC"/>
    <w:rsid w:val="0043691F"/>
    <w:rsid w:val="004440BA"/>
    <w:rsid w:val="00446987"/>
    <w:rsid w:val="00451113"/>
    <w:rsid w:val="00455903"/>
    <w:rsid w:val="00456D5E"/>
    <w:rsid w:val="00460017"/>
    <w:rsid w:val="00461262"/>
    <w:rsid w:val="00465473"/>
    <w:rsid w:val="004659E7"/>
    <w:rsid w:val="0046659D"/>
    <w:rsid w:val="00470A5F"/>
    <w:rsid w:val="00474619"/>
    <w:rsid w:val="0047630A"/>
    <w:rsid w:val="004771FC"/>
    <w:rsid w:val="004831FF"/>
    <w:rsid w:val="00484776"/>
    <w:rsid w:val="00486C49"/>
    <w:rsid w:val="00487D34"/>
    <w:rsid w:val="0049275A"/>
    <w:rsid w:val="00495F60"/>
    <w:rsid w:val="004B6438"/>
    <w:rsid w:val="004B72F1"/>
    <w:rsid w:val="004C174C"/>
    <w:rsid w:val="004C73E6"/>
    <w:rsid w:val="004D0664"/>
    <w:rsid w:val="004D0D43"/>
    <w:rsid w:val="004D3D94"/>
    <w:rsid w:val="004D5454"/>
    <w:rsid w:val="004F7535"/>
    <w:rsid w:val="00507F0E"/>
    <w:rsid w:val="00527AED"/>
    <w:rsid w:val="005317DA"/>
    <w:rsid w:val="00532F3B"/>
    <w:rsid w:val="00537D07"/>
    <w:rsid w:val="00542408"/>
    <w:rsid w:val="00546F74"/>
    <w:rsid w:val="00557492"/>
    <w:rsid w:val="005621D3"/>
    <w:rsid w:val="00576A4D"/>
    <w:rsid w:val="00576C4E"/>
    <w:rsid w:val="00581F94"/>
    <w:rsid w:val="005863E5"/>
    <w:rsid w:val="0059358D"/>
    <w:rsid w:val="005943E8"/>
    <w:rsid w:val="00597918"/>
    <w:rsid w:val="005A108B"/>
    <w:rsid w:val="005A1ACA"/>
    <w:rsid w:val="005A6298"/>
    <w:rsid w:val="005B4AD6"/>
    <w:rsid w:val="005B6340"/>
    <w:rsid w:val="005C13CA"/>
    <w:rsid w:val="005C3E0B"/>
    <w:rsid w:val="005D0DE9"/>
    <w:rsid w:val="005E4C78"/>
    <w:rsid w:val="005E546F"/>
    <w:rsid w:val="005E631C"/>
    <w:rsid w:val="005F47F3"/>
    <w:rsid w:val="005F564B"/>
    <w:rsid w:val="0060110E"/>
    <w:rsid w:val="00607486"/>
    <w:rsid w:val="006130A8"/>
    <w:rsid w:val="00631AF0"/>
    <w:rsid w:val="00636DA7"/>
    <w:rsid w:val="00637BE1"/>
    <w:rsid w:val="00647CEA"/>
    <w:rsid w:val="0065159E"/>
    <w:rsid w:val="006673FB"/>
    <w:rsid w:val="00671B7D"/>
    <w:rsid w:val="00673587"/>
    <w:rsid w:val="00673E45"/>
    <w:rsid w:val="00673FDE"/>
    <w:rsid w:val="00680E5B"/>
    <w:rsid w:val="00681C3F"/>
    <w:rsid w:val="00683068"/>
    <w:rsid w:val="00692D0A"/>
    <w:rsid w:val="00694BFE"/>
    <w:rsid w:val="006972BA"/>
    <w:rsid w:val="006B5B0C"/>
    <w:rsid w:val="006B6C30"/>
    <w:rsid w:val="006C1101"/>
    <w:rsid w:val="006C42B8"/>
    <w:rsid w:val="006C4654"/>
    <w:rsid w:val="006C5AB5"/>
    <w:rsid w:val="006C71FB"/>
    <w:rsid w:val="006D2425"/>
    <w:rsid w:val="006D2DAE"/>
    <w:rsid w:val="006D5150"/>
    <w:rsid w:val="006D5572"/>
    <w:rsid w:val="006E4CF1"/>
    <w:rsid w:val="006F0947"/>
    <w:rsid w:val="006F306B"/>
    <w:rsid w:val="006F3316"/>
    <w:rsid w:val="006F4CAB"/>
    <w:rsid w:val="006F690F"/>
    <w:rsid w:val="006F72C6"/>
    <w:rsid w:val="00701E79"/>
    <w:rsid w:val="00702D5D"/>
    <w:rsid w:val="00707E43"/>
    <w:rsid w:val="007108B6"/>
    <w:rsid w:val="00711820"/>
    <w:rsid w:val="00716BFB"/>
    <w:rsid w:val="0072069E"/>
    <w:rsid w:val="00721E75"/>
    <w:rsid w:val="00730780"/>
    <w:rsid w:val="00734174"/>
    <w:rsid w:val="00742176"/>
    <w:rsid w:val="00750FC1"/>
    <w:rsid w:val="007529B2"/>
    <w:rsid w:val="007627BD"/>
    <w:rsid w:val="00780569"/>
    <w:rsid w:val="00782012"/>
    <w:rsid w:val="007835AA"/>
    <w:rsid w:val="007A5CCC"/>
    <w:rsid w:val="007B5EB2"/>
    <w:rsid w:val="007C0F83"/>
    <w:rsid w:val="007C5AAC"/>
    <w:rsid w:val="007D0AF0"/>
    <w:rsid w:val="007D0B5A"/>
    <w:rsid w:val="007D27E7"/>
    <w:rsid w:val="007D3E4A"/>
    <w:rsid w:val="007D5102"/>
    <w:rsid w:val="007D79D0"/>
    <w:rsid w:val="007E0075"/>
    <w:rsid w:val="007E0E0F"/>
    <w:rsid w:val="007E2582"/>
    <w:rsid w:val="007E3D5C"/>
    <w:rsid w:val="007E3FDA"/>
    <w:rsid w:val="007F5EC9"/>
    <w:rsid w:val="00804776"/>
    <w:rsid w:val="00805BD6"/>
    <w:rsid w:val="00815391"/>
    <w:rsid w:val="0081681C"/>
    <w:rsid w:val="00816C86"/>
    <w:rsid w:val="00820495"/>
    <w:rsid w:val="00820F55"/>
    <w:rsid w:val="00822316"/>
    <w:rsid w:val="00825661"/>
    <w:rsid w:val="0083255C"/>
    <w:rsid w:val="00834EF9"/>
    <w:rsid w:val="00835620"/>
    <w:rsid w:val="008364A3"/>
    <w:rsid w:val="008369A2"/>
    <w:rsid w:val="00842D37"/>
    <w:rsid w:val="0084373D"/>
    <w:rsid w:val="0084526A"/>
    <w:rsid w:val="0085629D"/>
    <w:rsid w:val="008577CA"/>
    <w:rsid w:val="00861A33"/>
    <w:rsid w:val="00873685"/>
    <w:rsid w:val="008747A2"/>
    <w:rsid w:val="0087495F"/>
    <w:rsid w:val="00875F3E"/>
    <w:rsid w:val="00876130"/>
    <w:rsid w:val="008762D7"/>
    <w:rsid w:val="008762E4"/>
    <w:rsid w:val="00876AD8"/>
    <w:rsid w:val="00880010"/>
    <w:rsid w:val="00880874"/>
    <w:rsid w:val="00893F51"/>
    <w:rsid w:val="008A2AFE"/>
    <w:rsid w:val="008A2BA1"/>
    <w:rsid w:val="008A58C0"/>
    <w:rsid w:val="008A65A0"/>
    <w:rsid w:val="008B43B0"/>
    <w:rsid w:val="008C27DD"/>
    <w:rsid w:val="008C7CFB"/>
    <w:rsid w:val="008D34A7"/>
    <w:rsid w:val="008D7B09"/>
    <w:rsid w:val="008F08D6"/>
    <w:rsid w:val="008F1756"/>
    <w:rsid w:val="008F2EAB"/>
    <w:rsid w:val="008F3B97"/>
    <w:rsid w:val="009004EB"/>
    <w:rsid w:val="00900641"/>
    <w:rsid w:val="00900748"/>
    <w:rsid w:val="00906A52"/>
    <w:rsid w:val="009070BF"/>
    <w:rsid w:val="009102B7"/>
    <w:rsid w:val="00912424"/>
    <w:rsid w:val="00917C54"/>
    <w:rsid w:val="00920364"/>
    <w:rsid w:val="00925F1F"/>
    <w:rsid w:val="00926826"/>
    <w:rsid w:val="009333AF"/>
    <w:rsid w:val="0093364C"/>
    <w:rsid w:val="009343BE"/>
    <w:rsid w:val="00934727"/>
    <w:rsid w:val="00952796"/>
    <w:rsid w:val="00954FFC"/>
    <w:rsid w:val="00963099"/>
    <w:rsid w:val="0097101E"/>
    <w:rsid w:val="00972EED"/>
    <w:rsid w:val="00984ED5"/>
    <w:rsid w:val="00996483"/>
    <w:rsid w:val="009A0ECF"/>
    <w:rsid w:val="009A5127"/>
    <w:rsid w:val="009B508A"/>
    <w:rsid w:val="009D0841"/>
    <w:rsid w:val="009D6BDC"/>
    <w:rsid w:val="009E1BC2"/>
    <w:rsid w:val="009E3305"/>
    <w:rsid w:val="009E4780"/>
    <w:rsid w:val="009E5FEB"/>
    <w:rsid w:val="009E6432"/>
    <w:rsid w:val="009E6CDC"/>
    <w:rsid w:val="009E7C04"/>
    <w:rsid w:val="009E7C8B"/>
    <w:rsid w:val="009F2D36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0161"/>
    <w:rsid w:val="00AA3342"/>
    <w:rsid w:val="00AB0F72"/>
    <w:rsid w:val="00AB2768"/>
    <w:rsid w:val="00AB411C"/>
    <w:rsid w:val="00AB631D"/>
    <w:rsid w:val="00AC3BD1"/>
    <w:rsid w:val="00AC3BF4"/>
    <w:rsid w:val="00AC7E61"/>
    <w:rsid w:val="00AD0061"/>
    <w:rsid w:val="00AD7D08"/>
    <w:rsid w:val="00AE3910"/>
    <w:rsid w:val="00AE3B76"/>
    <w:rsid w:val="00AE6024"/>
    <w:rsid w:val="00AE70FD"/>
    <w:rsid w:val="00AF084D"/>
    <w:rsid w:val="00AF11A0"/>
    <w:rsid w:val="00AF668E"/>
    <w:rsid w:val="00B01347"/>
    <w:rsid w:val="00B03D53"/>
    <w:rsid w:val="00B239E0"/>
    <w:rsid w:val="00B3434A"/>
    <w:rsid w:val="00B37909"/>
    <w:rsid w:val="00B45518"/>
    <w:rsid w:val="00B4749F"/>
    <w:rsid w:val="00B47D44"/>
    <w:rsid w:val="00B5464A"/>
    <w:rsid w:val="00B566E8"/>
    <w:rsid w:val="00B637CB"/>
    <w:rsid w:val="00B63C3A"/>
    <w:rsid w:val="00B675A7"/>
    <w:rsid w:val="00B73EFD"/>
    <w:rsid w:val="00B76E27"/>
    <w:rsid w:val="00B775D1"/>
    <w:rsid w:val="00B87ED4"/>
    <w:rsid w:val="00B905D1"/>
    <w:rsid w:val="00B93D50"/>
    <w:rsid w:val="00BB3613"/>
    <w:rsid w:val="00BB7763"/>
    <w:rsid w:val="00BC29AD"/>
    <w:rsid w:val="00BC477D"/>
    <w:rsid w:val="00BC4F61"/>
    <w:rsid w:val="00BC77D2"/>
    <w:rsid w:val="00BD56CB"/>
    <w:rsid w:val="00BD68AA"/>
    <w:rsid w:val="00BD700B"/>
    <w:rsid w:val="00BD7F83"/>
    <w:rsid w:val="00BE3C79"/>
    <w:rsid w:val="00BE4D64"/>
    <w:rsid w:val="00BF45CA"/>
    <w:rsid w:val="00C00AC7"/>
    <w:rsid w:val="00C02D57"/>
    <w:rsid w:val="00C07CA0"/>
    <w:rsid w:val="00C131A8"/>
    <w:rsid w:val="00C22D2C"/>
    <w:rsid w:val="00C3193E"/>
    <w:rsid w:val="00C33920"/>
    <w:rsid w:val="00C33C16"/>
    <w:rsid w:val="00C363C3"/>
    <w:rsid w:val="00C37768"/>
    <w:rsid w:val="00C4663A"/>
    <w:rsid w:val="00C606E1"/>
    <w:rsid w:val="00C62A9F"/>
    <w:rsid w:val="00C74136"/>
    <w:rsid w:val="00C77CBD"/>
    <w:rsid w:val="00C80463"/>
    <w:rsid w:val="00C83EDC"/>
    <w:rsid w:val="00C854EC"/>
    <w:rsid w:val="00C8743D"/>
    <w:rsid w:val="00C90942"/>
    <w:rsid w:val="00C90BF8"/>
    <w:rsid w:val="00C91465"/>
    <w:rsid w:val="00C915B4"/>
    <w:rsid w:val="00C91798"/>
    <w:rsid w:val="00C9273F"/>
    <w:rsid w:val="00C96878"/>
    <w:rsid w:val="00CA1DBB"/>
    <w:rsid w:val="00CA2034"/>
    <w:rsid w:val="00CA30A7"/>
    <w:rsid w:val="00CA5F7D"/>
    <w:rsid w:val="00CC0AB5"/>
    <w:rsid w:val="00CC4E1E"/>
    <w:rsid w:val="00CC7ADF"/>
    <w:rsid w:val="00CE41AF"/>
    <w:rsid w:val="00CE66F5"/>
    <w:rsid w:val="00CF2633"/>
    <w:rsid w:val="00CF5781"/>
    <w:rsid w:val="00CF58EB"/>
    <w:rsid w:val="00D028E7"/>
    <w:rsid w:val="00D029CD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26133"/>
    <w:rsid w:val="00D31DF7"/>
    <w:rsid w:val="00D322D4"/>
    <w:rsid w:val="00D37DA7"/>
    <w:rsid w:val="00D401CA"/>
    <w:rsid w:val="00D445C7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59A5"/>
    <w:rsid w:val="00DA479B"/>
    <w:rsid w:val="00DA77EF"/>
    <w:rsid w:val="00DC194B"/>
    <w:rsid w:val="00DD5BAE"/>
    <w:rsid w:val="00DE1229"/>
    <w:rsid w:val="00DE1766"/>
    <w:rsid w:val="00DE57F2"/>
    <w:rsid w:val="00DE78E8"/>
    <w:rsid w:val="00DF31A4"/>
    <w:rsid w:val="00DF4F3A"/>
    <w:rsid w:val="00E10187"/>
    <w:rsid w:val="00E12334"/>
    <w:rsid w:val="00E203F3"/>
    <w:rsid w:val="00E23867"/>
    <w:rsid w:val="00E34EF9"/>
    <w:rsid w:val="00E35F8F"/>
    <w:rsid w:val="00E36A37"/>
    <w:rsid w:val="00E541A6"/>
    <w:rsid w:val="00E56F36"/>
    <w:rsid w:val="00E60028"/>
    <w:rsid w:val="00E628F2"/>
    <w:rsid w:val="00E66A78"/>
    <w:rsid w:val="00E705BA"/>
    <w:rsid w:val="00E77DB4"/>
    <w:rsid w:val="00E77ED5"/>
    <w:rsid w:val="00E83B1C"/>
    <w:rsid w:val="00E904B0"/>
    <w:rsid w:val="00E94C0C"/>
    <w:rsid w:val="00E959ED"/>
    <w:rsid w:val="00EA09A9"/>
    <w:rsid w:val="00EA7243"/>
    <w:rsid w:val="00EB2235"/>
    <w:rsid w:val="00EB34EB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2157"/>
    <w:rsid w:val="00EF3BB4"/>
    <w:rsid w:val="00EF7D37"/>
    <w:rsid w:val="00F00EC0"/>
    <w:rsid w:val="00F03B3E"/>
    <w:rsid w:val="00F069E3"/>
    <w:rsid w:val="00F151D6"/>
    <w:rsid w:val="00F16B67"/>
    <w:rsid w:val="00F204CC"/>
    <w:rsid w:val="00F22C50"/>
    <w:rsid w:val="00F24E21"/>
    <w:rsid w:val="00F27CA3"/>
    <w:rsid w:val="00F27D39"/>
    <w:rsid w:val="00F3644B"/>
    <w:rsid w:val="00F42773"/>
    <w:rsid w:val="00F45240"/>
    <w:rsid w:val="00F51818"/>
    <w:rsid w:val="00F72533"/>
    <w:rsid w:val="00F7641D"/>
    <w:rsid w:val="00F83480"/>
    <w:rsid w:val="00F92888"/>
    <w:rsid w:val="00FA1AD9"/>
    <w:rsid w:val="00FA4AA6"/>
    <w:rsid w:val="00FA7920"/>
    <w:rsid w:val="00FB1862"/>
    <w:rsid w:val="00FB302D"/>
    <w:rsid w:val="00FB42D8"/>
    <w:rsid w:val="00FB5F24"/>
    <w:rsid w:val="00FC7ACB"/>
    <w:rsid w:val="00FD341E"/>
    <w:rsid w:val="00FD5CFC"/>
    <w:rsid w:val="00FD651E"/>
    <w:rsid w:val="00FD68C8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7FE7E-9532-45E6-AAF4-1ABD013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3</cp:revision>
  <cp:lastPrinted>2018-08-30T22:29:00Z</cp:lastPrinted>
  <dcterms:created xsi:type="dcterms:W3CDTF">2018-08-31T13:49:00Z</dcterms:created>
  <dcterms:modified xsi:type="dcterms:W3CDTF">2018-09-04T17:03:00Z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