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2E7E" w14:textId="77777777" w:rsidR="00CA30A7" w:rsidRPr="00C62A9F" w:rsidRDefault="00D216A8" w:rsidP="00305634">
      <w:pPr>
        <w:tabs>
          <w:tab w:val="left" w:pos="2547"/>
        </w:tabs>
        <w:rPr>
          <w:noProof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62E9D" wp14:editId="63F4188A">
                <wp:simplePos x="0" y="0"/>
                <wp:positionH relativeFrom="column">
                  <wp:posOffset>1484398</wp:posOffset>
                </wp:positionH>
                <wp:positionV relativeFrom="paragraph">
                  <wp:posOffset>15045</wp:posOffset>
                </wp:positionV>
                <wp:extent cx="4930446" cy="771525"/>
                <wp:effectExtent l="0" t="0" r="381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446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62EAC" w14:textId="6673928D" w:rsidR="00C62A9F" w:rsidRPr="002409FB" w:rsidRDefault="002409FB" w:rsidP="002409F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4B66"/>
                                <w:sz w:val="36"/>
                                <w:szCs w:val="36"/>
                              </w:rPr>
                            </w:pPr>
                            <w:r w:rsidRPr="002409FB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Employment Security Advisory Com</w:t>
                            </w:r>
                            <w:r w:rsidR="002F3B91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m</w:t>
                            </w:r>
                            <w:r w:rsidRPr="002409FB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ittee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62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9pt;margin-top:1.2pt;width:388.2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" filled="f" stroked="f">
                <v:textbox inset="0,0,0,0">
                  <w:txbxContent>
                    <w:p w14:paraId="3DD62EAC" w14:textId="6673928D" w:rsidR="00C62A9F" w:rsidRPr="002409FB" w:rsidRDefault="002409FB" w:rsidP="002409FB">
                      <w:pPr>
                        <w:jc w:val="right"/>
                        <w:rPr>
                          <w:rFonts w:ascii="Arial" w:hAnsi="Arial" w:cs="Arial"/>
                          <w:b/>
                          <w:color w:val="004B66"/>
                          <w:sz w:val="36"/>
                          <w:szCs w:val="36"/>
                        </w:rPr>
                      </w:pPr>
                      <w:r w:rsidRPr="002409FB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Employment Security Advisory Com</w:t>
                      </w:r>
                      <w:r w:rsidR="002F3B91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m</w:t>
                      </w:r>
                      <w:r w:rsidRPr="002409FB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ittee</w:t>
                      </w:r>
                    </w:p>
                  </w:txbxContent>
                </v:textbox>
              </v:shape>
            </w:pict>
          </mc:Fallback>
        </mc:AlternateContent>
      </w:r>
      <w:r w:rsidR="00305634">
        <w:rPr>
          <w:noProof/>
        </w:rPr>
        <w:tab/>
      </w:r>
    </w:p>
    <w:p w14:paraId="3DD62E7F" w14:textId="77777777" w:rsidR="00CA30A7" w:rsidRDefault="00CC0AB5" w:rsidP="00A75C50">
      <w:pPr>
        <w:rPr>
          <w:rFonts w:ascii="Garamond" w:hAnsi="Garamond"/>
          <w:b/>
          <w:i/>
        </w:rPr>
      </w:pPr>
      <w:r>
        <w:rPr>
          <w:noProof/>
        </w:rPr>
        <w:drawing>
          <wp:inline distT="0" distB="0" distL="0" distR="0" wp14:anchorId="3DD62E9F" wp14:editId="3DD62EA0">
            <wp:extent cx="1354667" cy="427789"/>
            <wp:effectExtent l="0" t="0" r="0" b="0"/>
            <wp:docPr id="1" name="Picture 1" descr="ESD logo-2 color-h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D logo-2 color-h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88" cy="42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62E80" w14:textId="15639BE4" w:rsidR="00CA30A7" w:rsidRPr="00470A5F" w:rsidRDefault="00CA30A7" w:rsidP="006C4654">
      <w:pPr>
        <w:spacing w:before="120" w:after="100"/>
        <w:rPr>
          <w:rFonts w:ascii="Garamond" w:hAnsi="Garamond"/>
          <w:b/>
          <w:i/>
          <w:sz w:val="20"/>
        </w:rPr>
      </w:pPr>
    </w:p>
    <w:tbl>
      <w:tblPr>
        <w:tblW w:w="10044" w:type="dxa"/>
        <w:tblLook w:val="01E0" w:firstRow="1" w:lastRow="1" w:firstColumn="1" w:lastColumn="1" w:noHBand="0" w:noVBand="0"/>
      </w:tblPr>
      <w:tblGrid>
        <w:gridCol w:w="10044"/>
      </w:tblGrid>
      <w:tr w:rsidR="00CA30A7" w:rsidRPr="00470A5F" w14:paraId="3DD62E82" w14:textId="77777777" w:rsidTr="00A75C50"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DD62E81" w14:textId="6D2EDE78" w:rsidR="00CA30A7" w:rsidRPr="00A75C50" w:rsidRDefault="002409FB" w:rsidP="00DD55BE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Meeting details</w:t>
            </w:r>
          </w:p>
        </w:tc>
      </w:tr>
      <w:tr w:rsidR="00BB3613" w:rsidRPr="00470A5F" w14:paraId="3DD62E85" w14:textId="77777777" w:rsidTr="006C4654"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14:paraId="03136FDD" w14:textId="1B91F42A" w:rsidR="002409FB" w:rsidRDefault="002409FB" w:rsidP="00420A7F">
            <w:pPr>
              <w:spacing w:before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Date: Monday, </w:t>
            </w:r>
            <w:r w:rsidR="00CC148A">
              <w:rPr>
                <w:rFonts w:ascii="Garamond" w:hAnsi="Garamond"/>
                <w:szCs w:val="24"/>
              </w:rPr>
              <w:t>October 25</w:t>
            </w:r>
            <w:r>
              <w:rPr>
                <w:rFonts w:ascii="Garamond" w:hAnsi="Garamond"/>
                <w:szCs w:val="24"/>
              </w:rPr>
              <w:t>, 2021</w:t>
            </w:r>
          </w:p>
          <w:p w14:paraId="2C935458" w14:textId="2B17820C" w:rsidR="002409FB" w:rsidRDefault="002409FB" w:rsidP="00B637CB">
            <w:pPr>
              <w:rPr>
                <w:rFonts w:ascii="Garamond" w:hAnsi="Garamond"/>
                <w:szCs w:val="24"/>
              </w:rPr>
            </w:pPr>
          </w:p>
          <w:p w14:paraId="3FE4C42D" w14:textId="7A8F1C66" w:rsidR="002409FB" w:rsidRDefault="002409FB" w:rsidP="00B637C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Time: 1:00 to 3:00 p.m.</w:t>
            </w:r>
          </w:p>
          <w:p w14:paraId="5F415E1A" w14:textId="69C3FEC2" w:rsidR="002409FB" w:rsidRDefault="002409FB" w:rsidP="00B637CB">
            <w:pPr>
              <w:rPr>
                <w:rFonts w:ascii="Garamond" w:hAnsi="Garamond"/>
                <w:szCs w:val="24"/>
              </w:rPr>
            </w:pPr>
          </w:p>
          <w:p w14:paraId="1F114739" w14:textId="04F99782" w:rsidR="002409FB" w:rsidRDefault="002409FB" w:rsidP="00B637C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Location: Virtual [</w:t>
            </w:r>
            <w:proofErr w:type="spellStart"/>
            <w:r>
              <w:rPr>
                <w:rFonts w:ascii="Garamond" w:hAnsi="Garamond"/>
                <w:szCs w:val="24"/>
              </w:rPr>
              <w:t>Webex</w:t>
            </w:r>
            <w:proofErr w:type="spellEnd"/>
            <w:r>
              <w:rPr>
                <w:rFonts w:ascii="Garamond" w:hAnsi="Garamond"/>
                <w:szCs w:val="24"/>
              </w:rPr>
              <w:t>]</w:t>
            </w:r>
          </w:p>
          <w:p w14:paraId="48D2455A" w14:textId="77777777" w:rsidR="002409FB" w:rsidRDefault="002409FB" w:rsidP="00B637CB">
            <w:pPr>
              <w:rPr>
                <w:rFonts w:ascii="Garamond" w:hAnsi="Garamond"/>
                <w:szCs w:val="24"/>
              </w:rPr>
            </w:pPr>
          </w:p>
          <w:p w14:paraId="409CAEA9" w14:textId="160AB02E" w:rsidR="002409FB" w:rsidRDefault="002409FB" w:rsidP="00B637C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Committee members in attendance:</w:t>
            </w:r>
          </w:p>
          <w:p w14:paraId="6DDFE08A" w14:textId="613D3C13" w:rsidR="00E2392F" w:rsidRDefault="00E2392F" w:rsidP="002953F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Mike Gempler</w:t>
            </w:r>
          </w:p>
          <w:p w14:paraId="39946361" w14:textId="43A11999" w:rsidR="003D581C" w:rsidRDefault="003D581C" w:rsidP="002953F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</w:rPr>
            </w:pPr>
            <w:r w:rsidRPr="00DD1423">
              <w:rPr>
                <w:rFonts w:ascii="Garamond" w:hAnsi="Garamond"/>
              </w:rPr>
              <w:t>Mark Johnson</w:t>
            </w:r>
          </w:p>
          <w:p w14:paraId="165FDF7F" w14:textId="64E11ACA" w:rsidR="00451E36" w:rsidRDefault="00451E36" w:rsidP="002953F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Chelsea Mason-</w:t>
            </w:r>
            <w:proofErr w:type="spellStart"/>
            <w:r>
              <w:rPr>
                <w:rFonts w:ascii="Garamond" w:hAnsi="Garamond"/>
              </w:rPr>
              <w:t>Placek</w:t>
            </w:r>
            <w:proofErr w:type="spellEnd"/>
          </w:p>
          <w:p w14:paraId="7846D134" w14:textId="0E4C54AC" w:rsidR="004A0F4D" w:rsidRDefault="004A0F4D" w:rsidP="002953F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Anne Paxton for John Tirpak </w:t>
            </w:r>
          </w:p>
          <w:p w14:paraId="58B0CECF" w14:textId="16046FBA" w:rsidR="00DD1423" w:rsidRPr="00DD1423" w:rsidRDefault="00DD1423" w:rsidP="002953F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Mark Riker</w:t>
            </w:r>
          </w:p>
          <w:p w14:paraId="4E5B25B8" w14:textId="63E1D2B1" w:rsidR="003D581C" w:rsidRPr="00DD1423" w:rsidRDefault="003D581C" w:rsidP="002953F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</w:rPr>
            </w:pPr>
            <w:r w:rsidRPr="00DD1423">
              <w:rPr>
                <w:rFonts w:ascii="Garamond" w:hAnsi="Garamond"/>
              </w:rPr>
              <w:t>Rod Van Alyne</w:t>
            </w:r>
          </w:p>
          <w:p w14:paraId="3DD62E84" w14:textId="7165181E" w:rsidR="003D581C" w:rsidRPr="003D581C" w:rsidRDefault="003D581C" w:rsidP="003D581C">
            <w:pPr>
              <w:ind w:left="360"/>
              <w:rPr>
                <w:rFonts w:ascii="Garamond" w:hAnsi="Garamond"/>
              </w:rPr>
            </w:pPr>
          </w:p>
        </w:tc>
      </w:tr>
      <w:tr w:rsidR="00BB3613" w:rsidRPr="00A75C50" w14:paraId="3DD62E94" w14:textId="77777777" w:rsidTr="00BB3613"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DD62E93" w14:textId="6A33048E" w:rsidR="00BB3613" w:rsidRPr="00A75C50" w:rsidRDefault="002409FB" w:rsidP="00DD55BE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Minutes</w:t>
            </w:r>
          </w:p>
        </w:tc>
      </w:tr>
      <w:tr w:rsidR="00BB3613" w:rsidRPr="002409FB" w14:paraId="3DD62E96" w14:textId="77777777" w:rsidTr="00C74624">
        <w:trPr>
          <w:trHeight w:val="1355"/>
        </w:trPr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14:paraId="3D9FFFA9" w14:textId="0B542498" w:rsidR="005F7AAC" w:rsidRDefault="002409FB" w:rsidP="00420A7F">
            <w:pPr>
              <w:spacing w:before="120"/>
              <w:rPr>
                <w:rFonts w:ascii="Garamond" w:hAnsi="Garamond"/>
                <w:b/>
                <w:bCs/>
                <w:szCs w:val="24"/>
              </w:rPr>
            </w:pPr>
            <w:r w:rsidRPr="00346361">
              <w:rPr>
                <w:rFonts w:ascii="Garamond" w:hAnsi="Garamond"/>
                <w:b/>
                <w:bCs/>
                <w:szCs w:val="24"/>
              </w:rPr>
              <w:t>Welcome and introductions</w:t>
            </w:r>
          </w:p>
          <w:p w14:paraId="2B19A3DD" w14:textId="4A804F1E" w:rsidR="00346361" w:rsidRDefault="00346361" w:rsidP="00B83923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Nick Demerice welcomed</w:t>
            </w:r>
            <w:r w:rsidR="003D581C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 xml:space="preserve">committee members </w:t>
            </w:r>
            <w:r w:rsidR="003D581C">
              <w:rPr>
                <w:rFonts w:ascii="Garamond" w:hAnsi="Garamond"/>
                <w:szCs w:val="24"/>
              </w:rPr>
              <w:t>and</w:t>
            </w:r>
            <w:r w:rsidR="00D74D77">
              <w:rPr>
                <w:rFonts w:ascii="Garamond" w:hAnsi="Garamond"/>
                <w:szCs w:val="24"/>
              </w:rPr>
              <w:t xml:space="preserve"> other </w:t>
            </w:r>
            <w:r w:rsidR="000B630A">
              <w:rPr>
                <w:rFonts w:ascii="Garamond" w:hAnsi="Garamond"/>
                <w:szCs w:val="24"/>
              </w:rPr>
              <w:t>guests to the</w:t>
            </w:r>
            <w:r w:rsidR="00BA4F78">
              <w:rPr>
                <w:rFonts w:ascii="Garamond" w:hAnsi="Garamond"/>
                <w:szCs w:val="24"/>
              </w:rPr>
              <w:t xml:space="preserve"> Employment Security Advisory Committee (ESAC) </w:t>
            </w:r>
            <w:r w:rsidR="000B630A">
              <w:rPr>
                <w:rFonts w:ascii="Garamond" w:hAnsi="Garamond"/>
                <w:szCs w:val="24"/>
              </w:rPr>
              <w:t>meeting.</w:t>
            </w:r>
          </w:p>
          <w:p w14:paraId="21538CC2" w14:textId="73EDE653" w:rsidR="00346361" w:rsidRDefault="00346361" w:rsidP="00B83923">
            <w:pPr>
              <w:rPr>
                <w:rFonts w:ascii="Garamond" w:hAnsi="Garamond"/>
                <w:szCs w:val="24"/>
              </w:rPr>
            </w:pPr>
          </w:p>
          <w:p w14:paraId="4D53F8D3" w14:textId="7A8F5AF7" w:rsidR="00607059" w:rsidRDefault="004E0FF4" w:rsidP="00245DF0">
            <w:pPr>
              <w:pStyle w:val="Default"/>
              <w:spacing w:after="20"/>
              <w:rPr>
                <w:rFonts w:ascii="Garamond" w:hAnsi="Garamond"/>
              </w:rPr>
            </w:pPr>
            <w:r w:rsidRPr="00512436">
              <w:rPr>
                <w:rFonts w:ascii="Garamond" w:hAnsi="Garamond"/>
                <w:b/>
                <w:bCs/>
              </w:rPr>
              <w:t>Update on Reemployment Services</w:t>
            </w:r>
            <w:r w:rsidRPr="00512436">
              <w:rPr>
                <w:rFonts w:ascii="Garamond" w:hAnsi="Garamond"/>
                <w:b/>
                <w:bCs/>
              </w:rPr>
              <w:br/>
            </w:r>
            <w:r w:rsidRPr="009D6C58">
              <w:rPr>
                <w:rFonts w:ascii="Garamond" w:hAnsi="Garamond"/>
              </w:rPr>
              <w:t>Jairus Rice, Director of Employment Connections</w:t>
            </w:r>
            <w:r w:rsidR="00BA5CC6">
              <w:rPr>
                <w:rFonts w:ascii="Garamond" w:hAnsi="Garamond"/>
              </w:rPr>
              <w:t>, gave an update on reemployment services activities</w:t>
            </w:r>
            <w:r w:rsidR="00E5360D">
              <w:rPr>
                <w:rFonts w:ascii="Garamond" w:hAnsi="Garamond"/>
              </w:rPr>
              <w:t xml:space="preserve"> [</w:t>
            </w:r>
            <w:hyperlink r:id="rId12" w:history="1">
              <w:r w:rsidR="00E5360D" w:rsidRPr="00E5360D">
                <w:rPr>
                  <w:rStyle w:val="Hyperlink"/>
                  <w:rFonts w:ascii="Garamond" w:hAnsi="Garamond"/>
                </w:rPr>
                <w:t>link</w:t>
              </w:r>
            </w:hyperlink>
            <w:r w:rsidR="00E5360D">
              <w:rPr>
                <w:rFonts w:ascii="Garamond" w:hAnsi="Garamond"/>
              </w:rPr>
              <w:t>]</w:t>
            </w:r>
            <w:r w:rsidR="00BA5CC6">
              <w:rPr>
                <w:rFonts w:ascii="Garamond" w:hAnsi="Garamond"/>
              </w:rPr>
              <w:t>.</w:t>
            </w:r>
            <w:r w:rsidR="002E2B43">
              <w:rPr>
                <w:rFonts w:ascii="Garamond" w:hAnsi="Garamond"/>
              </w:rPr>
              <w:t xml:space="preserve"> </w:t>
            </w:r>
            <w:r w:rsidR="009B1132">
              <w:rPr>
                <w:rFonts w:ascii="Garamond" w:hAnsi="Garamond"/>
              </w:rPr>
              <w:t xml:space="preserve">Right now, Employment Connections is </w:t>
            </w:r>
            <w:r w:rsidR="002E2B43">
              <w:rPr>
                <w:rFonts w:ascii="Garamond" w:hAnsi="Garamond"/>
              </w:rPr>
              <w:t>working on</w:t>
            </w:r>
            <w:r w:rsidR="009B1132">
              <w:rPr>
                <w:rFonts w:ascii="Garamond" w:hAnsi="Garamond"/>
              </w:rPr>
              <w:t xml:space="preserve"> reaching</w:t>
            </w:r>
            <w:r w:rsidR="00D74D77">
              <w:rPr>
                <w:rFonts w:ascii="Garamond" w:hAnsi="Garamond"/>
              </w:rPr>
              <w:t xml:space="preserve"> out to customers who are on the other side of the digital divide or need more intensive care</w:t>
            </w:r>
            <w:r w:rsidR="00BA5CC6">
              <w:rPr>
                <w:rFonts w:ascii="Garamond" w:hAnsi="Garamond"/>
              </w:rPr>
              <w:t>, particularly customers who n</w:t>
            </w:r>
            <w:r w:rsidR="00D74D77">
              <w:rPr>
                <w:rFonts w:ascii="Garamond" w:hAnsi="Garamond"/>
              </w:rPr>
              <w:t xml:space="preserve">eed to come into </w:t>
            </w:r>
            <w:proofErr w:type="spellStart"/>
            <w:r w:rsidR="00D74D77">
              <w:rPr>
                <w:rFonts w:ascii="Garamond" w:hAnsi="Garamond"/>
              </w:rPr>
              <w:t>WorkSource</w:t>
            </w:r>
            <w:proofErr w:type="spellEnd"/>
            <w:r w:rsidR="00D74D77">
              <w:rPr>
                <w:rFonts w:ascii="Garamond" w:hAnsi="Garamond"/>
              </w:rPr>
              <w:t xml:space="preserve"> for in-person assistance</w:t>
            </w:r>
            <w:r w:rsidR="009B1132">
              <w:rPr>
                <w:rFonts w:ascii="Garamond" w:hAnsi="Garamond"/>
              </w:rPr>
              <w:t>. In addition,</w:t>
            </w:r>
            <w:r w:rsidR="00BA5CC6">
              <w:rPr>
                <w:rFonts w:ascii="Garamond" w:hAnsi="Garamond"/>
              </w:rPr>
              <w:t xml:space="preserve"> there </w:t>
            </w:r>
            <w:r w:rsidR="009B1132">
              <w:rPr>
                <w:rFonts w:ascii="Garamond" w:hAnsi="Garamond"/>
              </w:rPr>
              <w:t xml:space="preserve">have recently been a </w:t>
            </w:r>
            <w:r w:rsidR="00D74D77">
              <w:rPr>
                <w:rFonts w:ascii="Garamond" w:hAnsi="Garamond"/>
              </w:rPr>
              <w:t>lot of in-person job fairs across the state.</w:t>
            </w:r>
            <w:r w:rsidR="00245DF0">
              <w:rPr>
                <w:rFonts w:ascii="Garamond" w:hAnsi="Garamond"/>
              </w:rPr>
              <w:br/>
            </w:r>
            <w:r w:rsidR="00245DF0">
              <w:rPr>
                <w:rFonts w:ascii="Garamond" w:hAnsi="Garamond"/>
              </w:rPr>
              <w:br/>
            </w:r>
            <w:r w:rsidR="009B1132">
              <w:rPr>
                <w:rFonts w:ascii="Garamond" w:hAnsi="Garamond"/>
              </w:rPr>
              <w:t xml:space="preserve">Jairus gave an update on the </w:t>
            </w:r>
            <w:r w:rsidR="0048478B">
              <w:rPr>
                <w:rFonts w:ascii="Garamond" w:hAnsi="Garamond"/>
              </w:rPr>
              <w:t>Trade Adjustment Act (TAA)</w:t>
            </w:r>
            <w:r w:rsidR="009B1132">
              <w:rPr>
                <w:rFonts w:ascii="Garamond" w:hAnsi="Garamond"/>
              </w:rPr>
              <w:t>, which</w:t>
            </w:r>
            <w:r w:rsidR="00BA5CC6">
              <w:rPr>
                <w:rFonts w:ascii="Garamond" w:hAnsi="Garamond"/>
              </w:rPr>
              <w:t xml:space="preserve"> is a </w:t>
            </w:r>
            <w:proofErr w:type="gramStart"/>
            <w:r w:rsidR="00BA5CC6">
              <w:rPr>
                <w:rFonts w:ascii="Garamond" w:hAnsi="Garamond"/>
              </w:rPr>
              <w:t>federally-funded</w:t>
            </w:r>
            <w:proofErr w:type="gramEnd"/>
            <w:r w:rsidR="00BA5CC6">
              <w:rPr>
                <w:rFonts w:ascii="Garamond" w:hAnsi="Garamond"/>
              </w:rPr>
              <w:t xml:space="preserve"> program to</w:t>
            </w:r>
            <w:r w:rsidR="0048478B">
              <w:rPr>
                <w:rFonts w:ascii="Garamond" w:hAnsi="Garamond"/>
              </w:rPr>
              <w:t xml:space="preserve"> retrain people for in-demand jobs.</w:t>
            </w:r>
            <w:r w:rsidR="00BA5CC6">
              <w:rPr>
                <w:rFonts w:ascii="Garamond" w:hAnsi="Garamond"/>
              </w:rPr>
              <w:t xml:space="preserve"> </w:t>
            </w:r>
            <w:r w:rsidR="00607059">
              <w:rPr>
                <w:rFonts w:ascii="Garamond" w:hAnsi="Garamond"/>
              </w:rPr>
              <w:t xml:space="preserve">Over 900 </w:t>
            </w:r>
            <w:r w:rsidR="00BA5CC6">
              <w:rPr>
                <w:rFonts w:ascii="Garamond" w:hAnsi="Garamond"/>
              </w:rPr>
              <w:t>people are</w:t>
            </w:r>
            <w:r w:rsidR="00607059">
              <w:rPr>
                <w:rFonts w:ascii="Garamond" w:hAnsi="Garamond"/>
              </w:rPr>
              <w:t xml:space="preserve"> currently retraining through TAA</w:t>
            </w:r>
            <w:r w:rsidR="0048478B">
              <w:rPr>
                <w:rFonts w:ascii="Garamond" w:hAnsi="Garamond"/>
              </w:rPr>
              <w:t xml:space="preserve"> statewide right now</w:t>
            </w:r>
            <w:r w:rsidR="00607059">
              <w:rPr>
                <w:rFonts w:ascii="Garamond" w:hAnsi="Garamond"/>
              </w:rPr>
              <w:t>.</w:t>
            </w:r>
          </w:p>
          <w:p w14:paraId="39415B57" w14:textId="1B59F1C6" w:rsidR="00607059" w:rsidRDefault="00607059" w:rsidP="00B83923">
            <w:pPr>
              <w:rPr>
                <w:rFonts w:ascii="Garamond" w:hAnsi="Garamond"/>
                <w:szCs w:val="24"/>
              </w:rPr>
            </w:pPr>
          </w:p>
          <w:p w14:paraId="16145EF2" w14:textId="44648E6D" w:rsidR="00B2652A" w:rsidRDefault="009B1132" w:rsidP="00B83923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Jairus also discussed </w:t>
            </w:r>
            <w:proofErr w:type="spellStart"/>
            <w:r w:rsidR="00607059">
              <w:rPr>
                <w:rFonts w:ascii="Garamond" w:hAnsi="Garamond"/>
                <w:szCs w:val="24"/>
              </w:rPr>
              <w:t>WorkFirst</w:t>
            </w:r>
            <w:proofErr w:type="spellEnd"/>
            <w:r>
              <w:rPr>
                <w:rFonts w:ascii="Garamond" w:hAnsi="Garamond"/>
                <w:szCs w:val="24"/>
              </w:rPr>
              <w:t xml:space="preserve">, where ESD </w:t>
            </w:r>
            <w:r w:rsidR="0048478B">
              <w:rPr>
                <w:rFonts w:ascii="Garamond" w:hAnsi="Garamond"/>
                <w:szCs w:val="24"/>
              </w:rPr>
              <w:t>partner</w:t>
            </w:r>
            <w:r>
              <w:rPr>
                <w:rFonts w:ascii="Garamond" w:hAnsi="Garamond"/>
                <w:szCs w:val="24"/>
              </w:rPr>
              <w:t>s</w:t>
            </w:r>
            <w:r w:rsidR="0048478B">
              <w:rPr>
                <w:rFonts w:ascii="Garamond" w:hAnsi="Garamond"/>
                <w:szCs w:val="24"/>
              </w:rPr>
              <w:t xml:space="preserve"> with DSHS for reemployment for Temporary Assistance for Needy Families (TANF) recipients. </w:t>
            </w:r>
            <w:r>
              <w:rPr>
                <w:rFonts w:ascii="Garamond" w:hAnsi="Garamond"/>
                <w:szCs w:val="24"/>
              </w:rPr>
              <w:t>Work</w:t>
            </w:r>
            <w:r w:rsidR="00BA5CC6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search activities weren’t mandatory</w:t>
            </w:r>
            <w:r w:rsidR="00607059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 xml:space="preserve">for </w:t>
            </w:r>
            <w:proofErr w:type="spellStart"/>
            <w:r>
              <w:rPr>
                <w:rFonts w:ascii="Garamond" w:hAnsi="Garamond"/>
                <w:szCs w:val="24"/>
              </w:rPr>
              <w:t>WorkFirst</w:t>
            </w:r>
            <w:proofErr w:type="spellEnd"/>
            <w:r>
              <w:rPr>
                <w:rFonts w:ascii="Garamond" w:hAnsi="Garamond"/>
                <w:szCs w:val="24"/>
              </w:rPr>
              <w:t xml:space="preserve"> recipients during the height of the pandemic, but</w:t>
            </w:r>
            <w:r w:rsidR="00BA5CC6">
              <w:rPr>
                <w:rFonts w:ascii="Garamond" w:hAnsi="Garamond"/>
                <w:szCs w:val="24"/>
              </w:rPr>
              <w:t xml:space="preserve"> </w:t>
            </w:r>
            <w:r w:rsidR="00607059">
              <w:rPr>
                <w:rFonts w:ascii="Garamond" w:hAnsi="Garamond"/>
                <w:szCs w:val="24"/>
              </w:rPr>
              <w:t>DSHS reinstituted work search</w:t>
            </w:r>
            <w:r w:rsidR="00BA5CC6">
              <w:rPr>
                <w:rFonts w:ascii="Garamond" w:hAnsi="Garamond"/>
                <w:szCs w:val="24"/>
              </w:rPr>
              <w:t xml:space="preserve"> requirements</w:t>
            </w:r>
            <w:r w:rsidR="00607059">
              <w:rPr>
                <w:rFonts w:ascii="Garamond" w:hAnsi="Garamond"/>
                <w:szCs w:val="24"/>
              </w:rPr>
              <w:t xml:space="preserve"> in September</w:t>
            </w:r>
            <w:r w:rsidR="00BA5CC6">
              <w:rPr>
                <w:rFonts w:ascii="Garamond" w:hAnsi="Garamond"/>
                <w:szCs w:val="24"/>
              </w:rPr>
              <w:t xml:space="preserve">, and since then the number of referrals has increased. </w:t>
            </w:r>
            <w:r w:rsidR="00B2652A">
              <w:rPr>
                <w:rFonts w:ascii="Garamond" w:hAnsi="Garamond"/>
                <w:szCs w:val="24"/>
              </w:rPr>
              <w:t>A lot of people</w:t>
            </w:r>
            <w:r w:rsidR="00BA5CC6">
              <w:rPr>
                <w:rFonts w:ascii="Garamond" w:hAnsi="Garamond"/>
                <w:szCs w:val="24"/>
              </w:rPr>
              <w:t xml:space="preserve"> who are</w:t>
            </w:r>
            <w:r w:rsidR="00B2652A">
              <w:rPr>
                <w:rFonts w:ascii="Garamond" w:hAnsi="Garamond"/>
                <w:szCs w:val="24"/>
              </w:rPr>
              <w:t xml:space="preserve"> in </w:t>
            </w:r>
            <w:proofErr w:type="spellStart"/>
            <w:r w:rsidR="00B2652A">
              <w:rPr>
                <w:rFonts w:ascii="Garamond" w:hAnsi="Garamond"/>
                <w:szCs w:val="24"/>
              </w:rPr>
              <w:t>WorkFirst</w:t>
            </w:r>
            <w:proofErr w:type="spellEnd"/>
            <w:r w:rsidR="00B2652A">
              <w:rPr>
                <w:rFonts w:ascii="Garamond" w:hAnsi="Garamond"/>
                <w:szCs w:val="24"/>
              </w:rPr>
              <w:t xml:space="preserve"> are using online services right now.</w:t>
            </w:r>
          </w:p>
          <w:p w14:paraId="77D09039" w14:textId="1739DF09" w:rsidR="00B2652A" w:rsidRDefault="00B2652A" w:rsidP="00B83923">
            <w:pPr>
              <w:rPr>
                <w:rFonts w:ascii="Garamond" w:hAnsi="Garamond"/>
                <w:szCs w:val="24"/>
              </w:rPr>
            </w:pPr>
          </w:p>
          <w:p w14:paraId="222E075B" w14:textId="35617853" w:rsidR="00B2652A" w:rsidRDefault="00BA5CC6" w:rsidP="00B83923">
            <w:pPr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YesVets</w:t>
            </w:r>
            <w:proofErr w:type="spellEnd"/>
            <w:r>
              <w:rPr>
                <w:rFonts w:ascii="Garamond" w:hAnsi="Garamond"/>
                <w:szCs w:val="24"/>
              </w:rPr>
              <w:t xml:space="preserve"> is p</w:t>
            </w:r>
            <w:r w:rsidR="00B2652A">
              <w:rPr>
                <w:rFonts w:ascii="Garamond" w:hAnsi="Garamond"/>
                <w:szCs w:val="24"/>
              </w:rPr>
              <w:t xml:space="preserve">artnering with </w:t>
            </w:r>
            <w:r>
              <w:rPr>
                <w:rFonts w:ascii="Garamond" w:hAnsi="Garamond"/>
                <w:szCs w:val="24"/>
              </w:rPr>
              <w:t>the S</w:t>
            </w:r>
            <w:r w:rsidR="00B2652A">
              <w:rPr>
                <w:rFonts w:ascii="Garamond" w:hAnsi="Garamond"/>
                <w:szCs w:val="24"/>
              </w:rPr>
              <w:t xml:space="preserve">eahawks for </w:t>
            </w:r>
            <w:r>
              <w:rPr>
                <w:rFonts w:ascii="Garamond" w:hAnsi="Garamond"/>
                <w:szCs w:val="24"/>
              </w:rPr>
              <w:t>a</w:t>
            </w:r>
            <w:r w:rsidR="00B2652A">
              <w:rPr>
                <w:rFonts w:ascii="Garamond" w:hAnsi="Garamond"/>
                <w:szCs w:val="24"/>
              </w:rPr>
              <w:t xml:space="preserve"> statewide hiring event</w:t>
            </w:r>
            <w:r>
              <w:rPr>
                <w:rFonts w:ascii="Garamond" w:hAnsi="Garamond"/>
                <w:szCs w:val="24"/>
              </w:rPr>
              <w:t xml:space="preserve"> on November 17. The event will include a</w:t>
            </w:r>
            <w:r w:rsidR="00B2652A">
              <w:rPr>
                <w:rFonts w:ascii="Garamond" w:hAnsi="Garamond"/>
                <w:szCs w:val="24"/>
              </w:rPr>
              <w:t xml:space="preserve"> 100-booth virtual hiring </w:t>
            </w:r>
            <w:r>
              <w:rPr>
                <w:rFonts w:ascii="Garamond" w:hAnsi="Garamond"/>
                <w:szCs w:val="24"/>
              </w:rPr>
              <w:t xml:space="preserve">platform, and </w:t>
            </w:r>
            <w:r w:rsidR="009B1132">
              <w:rPr>
                <w:rFonts w:ascii="Garamond" w:hAnsi="Garamond"/>
                <w:szCs w:val="24"/>
              </w:rPr>
              <w:t>ESD will</w:t>
            </w:r>
            <w:r w:rsidR="00B2652A">
              <w:rPr>
                <w:rFonts w:ascii="Garamond" w:hAnsi="Garamond"/>
                <w:szCs w:val="24"/>
              </w:rPr>
              <w:t xml:space="preserve"> present </w:t>
            </w:r>
            <w:r>
              <w:rPr>
                <w:rFonts w:ascii="Garamond" w:hAnsi="Garamond"/>
                <w:szCs w:val="24"/>
              </w:rPr>
              <w:t xml:space="preserve">the </w:t>
            </w:r>
            <w:r w:rsidR="00B2652A">
              <w:rPr>
                <w:rFonts w:ascii="Garamond" w:hAnsi="Garamond"/>
                <w:szCs w:val="24"/>
              </w:rPr>
              <w:t>ESD Commissioner’s</w:t>
            </w:r>
            <w:r>
              <w:rPr>
                <w:rFonts w:ascii="Garamond" w:hAnsi="Garamond"/>
                <w:szCs w:val="24"/>
              </w:rPr>
              <w:t xml:space="preserve"> Hire-A-Vet Employer </w:t>
            </w:r>
            <w:r w:rsidR="00B2652A">
              <w:rPr>
                <w:rFonts w:ascii="Garamond" w:hAnsi="Garamond"/>
                <w:szCs w:val="24"/>
              </w:rPr>
              <w:t xml:space="preserve">of the Year award </w:t>
            </w:r>
            <w:r>
              <w:rPr>
                <w:rFonts w:ascii="Garamond" w:hAnsi="Garamond"/>
                <w:szCs w:val="24"/>
              </w:rPr>
              <w:t>for small, medium, and large employers.</w:t>
            </w:r>
          </w:p>
          <w:p w14:paraId="135BE20F" w14:textId="77777777" w:rsidR="004E0FF4" w:rsidRDefault="004E0FF4" w:rsidP="00B83923">
            <w:pPr>
              <w:rPr>
                <w:rFonts w:ascii="Garamond" w:hAnsi="Garamond"/>
                <w:szCs w:val="24"/>
              </w:rPr>
            </w:pPr>
          </w:p>
          <w:p w14:paraId="22B1B9B4" w14:textId="1D9411BF" w:rsidR="00424183" w:rsidRDefault="00245DF0" w:rsidP="002953F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Cs w:val="24"/>
              </w:rPr>
              <w:lastRenderedPageBreak/>
              <w:br/>
            </w:r>
            <w:r>
              <w:rPr>
                <w:rFonts w:ascii="Garamond" w:hAnsi="Garamond"/>
                <w:b/>
                <w:bCs/>
                <w:szCs w:val="24"/>
              </w:rPr>
              <w:br/>
            </w:r>
            <w:r w:rsidR="00C81FEF" w:rsidRPr="00C81FEF">
              <w:rPr>
                <w:rFonts w:ascii="Garamond" w:hAnsi="Garamond"/>
                <w:b/>
                <w:bCs/>
                <w:szCs w:val="24"/>
              </w:rPr>
              <w:t>Unemployment Insurance Update</w:t>
            </w:r>
            <w:r w:rsidR="00E74D40">
              <w:rPr>
                <w:rFonts w:ascii="Garamond" w:hAnsi="Garamond"/>
                <w:b/>
                <w:bCs/>
                <w:szCs w:val="24"/>
              </w:rPr>
              <w:t>: Operations / Policy</w:t>
            </w:r>
          </w:p>
          <w:p w14:paraId="2FF1D66F" w14:textId="165CD1E9" w:rsidR="0094719C" w:rsidRPr="005431CE" w:rsidRDefault="00BA4F78" w:rsidP="004E0FF4">
            <w:pPr>
              <w:rPr>
                <w:rFonts w:ascii="Garamond" w:hAnsi="Garamond"/>
              </w:rPr>
            </w:pPr>
            <w:r w:rsidRPr="009B1132">
              <w:rPr>
                <w:rFonts w:ascii="Garamond" w:hAnsi="Garamond"/>
              </w:rPr>
              <w:t xml:space="preserve">Julie Lord, </w:t>
            </w:r>
            <w:r w:rsidR="001A2A8A" w:rsidRPr="009B1132">
              <w:rPr>
                <w:rFonts w:ascii="Garamond" w:hAnsi="Garamond"/>
              </w:rPr>
              <w:t>Director of Unemployment Insurance Customer Support (UICS)</w:t>
            </w:r>
            <w:r w:rsidR="00710199" w:rsidRPr="009B1132">
              <w:rPr>
                <w:rFonts w:ascii="Garamond" w:hAnsi="Garamond"/>
              </w:rPr>
              <w:t>,</w:t>
            </w:r>
            <w:r w:rsidRPr="009B1132">
              <w:rPr>
                <w:rFonts w:ascii="Garamond" w:hAnsi="Garamond"/>
              </w:rPr>
              <w:t xml:space="preserve"> </w:t>
            </w:r>
            <w:r w:rsidR="005431CE" w:rsidRPr="009B1132">
              <w:rPr>
                <w:rFonts w:ascii="Garamond" w:hAnsi="Garamond"/>
              </w:rPr>
              <w:t>gave</w:t>
            </w:r>
            <w:r w:rsidR="005431CE">
              <w:rPr>
                <w:rFonts w:ascii="Garamond" w:hAnsi="Garamond"/>
              </w:rPr>
              <w:t xml:space="preserve"> an update on UICS activities </w:t>
            </w:r>
            <w:r w:rsidR="00E5360D">
              <w:rPr>
                <w:rFonts w:ascii="Garamond" w:hAnsi="Garamond"/>
              </w:rPr>
              <w:t>[</w:t>
            </w:r>
            <w:hyperlink r:id="rId13" w:history="1">
              <w:r w:rsidR="00E5360D" w:rsidRPr="00E5360D">
                <w:rPr>
                  <w:rStyle w:val="Hyperlink"/>
                  <w:rFonts w:ascii="Garamond" w:hAnsi="Garamond"/>
                </w:rPr>
                <w:t>link</w:t>
              </w:r>
            </w:hyperlink>
            <w:r w:rsidR="00E5360D">
              <w:rPr>
                <w:rFonts w:ascii="Garamond" w:hAnsi="Garamond"/>
              </w:rPr>
              <w:t xml:space="preserve">] </w:t>
            </w:r>
            <w:r w:rsidR="005431CE">
              <w:rPr>
                <w:rFonts w:ascii="Garamond" w:hAnsi="Garamond"/>
              </w:rPr>
              <w:t xml:space="preserve">with the assistance of Jill Will, UICS </w:t>
            </w:r>
            <w:r w:rsidR="0094719C">
              <w:rPr>
                <w:rFonts w:ascii="Garamond" w:hAnsi="Garamond"/>
                <w:szCs w:val="24"/>
              </w:rPr>
              <w:t>Policy and Implementation Manager.</w:t>
            </w:r>
            <w:r w:rsidR="005431CE">
              <w:rPr>
                <w:rFonts w:ascii="Garamond" w:hAnsi="Garamond"/>
                <w:szCs w:val="24"/>
              </w:rPr>
              <w:t xml:space="preserve"> </w:t>
            </w:r>
          </w:p>
          <w:p w14:paraId="4AECCF8A" w14:textId="25ABD81B" w:rsidR="0094719C" w:rsidRDefault="0094719C" w:rsidP="004E0FF4">
            <w:pPr>
              <w:rPr>
                <w:rFonts w:ascii="Garamond" w:hAnsi="Garamond"/>
                <w:szCs w:val="24"/>
              </w:rPr>
            </w:pPr>
          </w:p>
          <w:p w14:paraId="12272822" w14:textId="5728216A" w:rsidR="0078137F" w:rsidRDefault="0094719C" w:rsidP="004E0FF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 August</w:t>
            </w:r>
            <w:r w:rsidR="009B1132">
              <w:rPr>
                <w:rFonts w:ascii="Garamond" w:hAnsi="Garamond"/>
                <w:szCs w:val="24"/>
              </w:rPr>
              <w:t xml:space="preserve">, the Claims Center had </w:t>
            </w:r>
            <w:r>
              <w:rPr>
                <w:rFonts w:ascii="Garamond" w:hAnsi="Garamond"/>
                <w:szCs w:val="24"/>
              </w:rPr>
              <w:t xml:space="preserve">a workload </w:t>
            </w:r>
            <w:r w:rsidR="009B1132">
              <w:rPr>
                <w:rFonts w:ascii="Garamond" w:hAnsi="Garamond"/>
                <w:szCs w:val="24"/>
              </w:rPr>
              <w:t>increase as the result of</w:t>
            </w:r>
            <w:r>
              <w:rPr>
                <w:rFonts w:ascii="Garamond" w:hAnsi="Garamond"/>
                <w:szCs w:val="24"/>
              </w:rPr>
              <w:t xml:space="preserve"> the Potential New Claims issue, but </w:t>
            </w:r>
            <w:r w:rsidR="00157326">
              <w:rPr>
                <w:rFonts w:ascii="Garamond" w:hAnsi="Garamond"/>
                <w:szCs w:val="24"/>
              </w:rPr>
              <w:t>the phone volume began</w:t>
            </w:r>
            <w:r>
              <w:rPr>
                <w:rFonts w:ascii="Garamond" w:hAnsi="Garamond"/>
                <w:szCs w:val="24"/>
              </w:rPr>
              <w:t xml:space="preserve"> returning to normal in September.</w:t>
            </w:r>
            <w:r w:rsidR="002E2B43">
              <w:rPr>
                <w:rFonts w:ascii="Garamond" w:hAnsi="Garamond"/>
                <w:szCs w:val="24"/>
              </w:rPr>
              <w:t xml:space="preserve"> </w:t>
            </w:r>
            <w:r w:rsidR="009B1132">
              <w:rPr>
                <w:rFonts w:ascii="Garamond" w:hAnsi="Garamond"/>
                <w:szCs w:val="24"/>
              </w:rPr>
              <w:t>The</w:t>
            </w:r>
            <w:r w:rsidR="0078137F">
              <w:rPr>
                <w:rFonts w:ascii="Garamond" w:hAnsi="Garamond"/>
                <w:szCs w:val="24"/>
              </w:rPr>
              <w:t xml:space="preserve"> Claims Center continues to experience phone-related challenges</w:t>
            </w:r>
            <w:r w:rsidR="00245DF0">
              <w:rPr>
                <w:rFonts w:ascii="Garamond" w:hAnsi="Garamond"/>
                <w:szCs w:val="24"/>
              </w:rPr>
              <w:t>, in part because</w:t>
            </w:r>
            <w:r w:rsidR="00B229E7">
              <w:rPr>
                <w:rFonts w:ascii="Garamond" w:hAnsi="Garamond"/>
                <w:szCs w:val="24"/>
              </w:rPr>
              <w:t xml:space="preserve"> many of the staff who process UI claims also answer Claims Center phone calls.</w:t>
            </w:r>
          </w:p>
          <w:p w14:paraId="1BD4FCC1" w14:textId="54F1442A" w:rsidR="00B229E7" w:rsidRDefault="00B229E7" w:rsidP="004E0FF4">
            <w:pPr>
              <w:rPr>
                <w:rFonts w:ascii="Garamond" w:hAnsi="Garamond"/>
                <w:szCs w:val="24"/>
              </w:rPr>
            </w:pPr>
          </w:p>
          <w:p w14:paraId="52475563" w14:textId="66E9E464" w:rsidR="00F0231E" w:rsidRDefault="00B229E7" w:rsidP="004E0FF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To help, </w:t>
            </w:r>
            <w:r w:rsidR="009B1132">
              <w:rPr>
                <w:rFonts w:ascii="Garamond" w:hAnsi="Garamond"/>
                <w:szCs w:val="24"/>
              </w:rPr>
              <w:t>ESD</w:t>
            </w:r>
            <w:r>
              <w:rPr>
                <w:rFonts w:ascii="Garamond" w:hAnsi="Garamond"/>
                <w:szCs w:val="24"/>
              </w:rPr>
              <w:t xml:space="preserve"> recently </w:t>
            </w:r>
            <w:r w:rsidR="00F0231E">
              <w:rPr>
                <w:rFonts w:ascii="Garamond" w:hAnsi="Garamond"/>
                <w:szCs w:val="24"/>
              </w:rPr>
              <w:t>added 43 additional staff</w:t>
            </w:r>
            <w:r w:rsidR="00D37E73">
              <w:rPr>
                <w:rFonts w:ascii="Garamond" w:hAnsi="Garamond"/>
                <w:szCs w:val="24"/>
              </w:rPr>
              <w:t xml:space="preserve"> and is</w:t>
            </w:r>
            <w:r w:rsidR="00F0231E">
              <w:rPr>
                <w:rFonts w:ascii="Garamond" w:hAnsi="Garamond"/>
                <w:szCs w:val="24"/>
              </w:rPr>
              <w:t xml:space="preserve"> </w:t>
            </w:r>
            <w:r w:rsidR="00D37E73">
              <w:rPr>
                <w:rFonts w:ascii="Garamond" w:hAnsi="Garamond"/>
                <w:szCs w:val="24"/>
              </w:rPr>
              <w:t>adding</w:t>
            </w:r>
            <w:r w:rsidR="00F0231E">
              <w:rPr>
                <w:rFonts w:ascii="Garamond" w:hAnsi="Garamond"/>
                <w:szCs w:val="24"/>
              </w:rPr>
              <w:t xml:space="preserve"> 130 </w:t>
            </w:r>
            <w:r w:rsidR="009B1132">
              <w:rPr>
                <w:rFonts w:ascii="Garamond" w:hAnsi="Garamond"/>
                <w:szCs w:val="24"/>
              </w:rPr>
              <w:t xml:space="preserve">staff </w:t>
            </w:r>
            <w:r w:rsidR="00F0231E">
              <w:rPr>
                <w:rFonts w:ascii="Garamond" w:hAnsi="Garamond"/>
                <w:szCs w:val="24"/>
              </w:rPr>
              <w:t xml:space="preserve">on </w:t>
            </w:r>
            <w:r w:rsidR="00157326">
              <w:rPr>
                <w:rFonts w:ascii="Garamond" w:hAnsi="Garamond"/>
                <w:szCs w:val="24"/>
              </w:rPr>
              <w:t>November 4</w:t>
            </w:r>
            <w:r w:rsidR="00F0231E">
              <w:rPr>
                <w:rFonts w:ascii="Garamond" w:hAnsi="Garamond"/>
                <w:szCs w:val="24"/>
              </w:rPr>
              <w:t xml:space="preserve"> and 104 </w:t>
            </w:r>
            <w:r>
              <w:rPr>
                <w:rFonts w:ascii="Garamond" w:hAnsi="Garamond"/>
                <w:szCs w:val="24"/>
              </w:rPr>
              <w:t>by</w:t>
            </w:r>
            <w:r w:rsidR="00F0231E">
              <w:rPr>
                <w:rFonts w:ascii="Garamond" w:hAnsi="Garamond"/>
                <w:szCs w:val="24"/>
              </w:rPr>
              <w:t xml:space="preserve"> early December. However, bringing in additional Claims Center staff isn’t a long-term solution.</w:t>
            </w:r>
            <w:r w:rsidR="00E50B74">
              <w:rPr>
                <w:rFonts w:ascii="Garamond" w:hAnsi="Garamond"/>
                <w:szCs w:val="24"/>
              </w:rPr>
              <w:t xml:space="preserve"> Our phone system doesn’t currently let claimants get information about their claim, and </w:t>
            </w:r>
            <w:r w:rsidR="009D40BA">
              <w:rPr>
                <w:rFonts w:ascii="Garamond" w:hAnsi="Garamond"/>
                <w:szCs w:val="24"/>
              </w:rPr>
              <w:t xml:space="preserve">currently agents can’t quickly adjust the queue to respond </w:t>
            </w:r>
            <w:r w:rsidR="00E50B74">
              <w:rPr>
                <w:rFonts w:ascii="Garamond" w:hAnsi="Garamond"/>
                <w:szCs w:val="24"/>
              </w:rPr>
              <w:t>based on call volume.</w:t>
            </w:r>
            <w:r w:rsidR="00F0231E">
              <w:rPr>
                <w:rFonts w:ascii="Garamond" w:hAnsi="Garamond"/>
                <w:szCs w:val="24"/>
              </w:rPr>
              <w:t xml:space="preserve"> </w:t>
            </w:r>
            <w:r w:rsidR="002E2B43">
              <w:rPr>
                <w:rFonts w:ascii="Garamond" w:hAnsi="Garamond"/>
                <w:szCs w:val="24"/>
              </w:rPr>
              <w:t xml:space="preserve">To address these problems, ESD is implementing a </w:t>
            </w:r>
            <w:r w:rsidR="00F0231E">
              <w:rPr>
                <w:rFonts w:ascii="Garamond" w:hAnsi="Garamond"/>
                <w:szCs w:val="24"/>
              </w:rPr>
              <w:t>UI Virtual Assistant Project</w:t>
            </w:r>
            <w:r w:rsidR="002E2B43">
              <w:rPr>
                <w:rFonts w:ascii="Garamond" w:hAnsi="Garamond"/>
                <w:szCs w:val="24"/>
              </w:rPr>
              <w:t xml:space="preserve">, which will let </w:t>
            </w:r>
            <w:r w:rsidR="00296B0B">
              <w:rPr>
                <w:rFonts w:ascii="Garamond" w:hAnsi="Garamond"/>
                <w:szCs w:val="24"/>
              </w:rPr>
              <w:t xml:space="preserve">claimants ask </w:t>
            </w:r>
            <w:proofErr w:type="gramStart"/>
            <w:r w:rsidR="00296B0B">
              <w:rPr>
                <w:rFonts w:ascii="Garamond" w:hAnsi="Garamond"/>
                <w:szCs w:val="24"/>
              </w:rPr>
              <w:t>commonly-asked</w:t>
            </w:r>
            <w:proofErr w:type="gramEnd"/>
            <w:r w:rsidR="00296B0B">
              <w:rPr>
                <w:rFonts w:ascii="Garamond" w:hAnsi="Garamond"/>
                <w:szCs w:val="24"/>
              </w:rPr>
              <w:t xml:space="preserve"> questions</w:t>
            </w:r>
            <w:r w:rsidR="009B1132">
              <w:rPr>
                <w:rFonts w:ascii="Garamond" w:hAnsi="Garamond"/>
                <w:szCs w:val="24"/>
              </w:rPr>
              <w:t xml:space="preserve">. </w:t>
            </w:r>
            <w:r w:rsidR="00F0231E">
              <w:rPr>
                <w:rFonts w:ascii="Garamond" w:hAnsi="Garamond"/>
                <w:szCs w:val="24"/>
              </w:rPr>
              <w:t xml:space="preserve">Phase 1 went live on </w:t>
            </w:r>
            <w:r w:rsidR="00157326">
              <w:rPr>
                <w:rFonts w:ascii="Garamond" w:hAnsi="Garamond"/>
                <w:szCs w:val="24"/>
              </w:rPr>
              <w:t xml:space="preserve">October 4. </w:t>
            </w:r>
            <w:r w:rsidR="00F0231E">
              <w:rPr>
                <w:rFonts w:ascii="Garamond" w:hAnsi="Garamond"/>
                <w:szCs w:val="24"/>
              </w:rPr>
              <w:t xml:space="preserve"> </w:t>
            </w:r>
          </w:p>
          <w:p w14:paraId="41483CB6" w14:textId="16DCFA9F" w:rsidR="00F0231E" w:rsidRDefault="00F0231E" w:rsidP="00B83923">
            <w:pPr>
              <w:rPr>
                <w:rFonts w:ascii="Garamond" w:hAnsi="Garamond"/>
              </w:rPr>
            </w:pPr>
          </w:p>
          <w:p w14:paraId="2EF539EB" w14:textId="2B726181" w:rsidR="005537DF" w:rsidRDefault="00C011D4" w:rsidP="00B8392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ESD is</w:t>
            </w:r>
            <w:r w:rsidR="004356F4">
              <w:rPr>
                <w:rFonts w:ascii="Garamond" w:hAnsi="Garamond"/>
              </w:rPr>
              <w:t xml:space="preserve"> also working on a project called Contact Center as a Service, which involves replacing the current UI telephone system to make the phone process more seamless for claimants.</w:t>
            </w:r>
            <w:r w:rsidR="0036590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Julie said that ESD</w:t>
            </w:r>
            <w:r w:rsidR="00EA685A">
              <w:rPr>
                <w:rFonts w:ascii="Garamond" w:hAnsi="Garamond"/>
              </w:rPr>
              <w:t xml:space="preserve"> want</w:t>
            </w:r>
            <w:r>
              <w:rPr>
                <w:rFonts w:ascii="Garamond" w:hAnsi="Garamond"/>
              </w:rPr>
              <w:t>s</w:t>
            </w:r>
            <w:r w:rsidR="004B7125">
              <w:rPr>
                <w:rFonts w:ascii="Garamond" w:hAnsi="Garamond"/>
              </w:rPr>
              <w:t xml:space="preserve"> to have vendor on board by April 2022</w:t>
            </w:r>
            <w:r w:rsidR="004356F4">
              <w:rPr>
                <w:rFonts w:ascii="Garamond" w:hAnsi="Garamond"/>
              </w:rPr>
              <w:t xml:space="preserve"> and </w:t>
            </w:r>
            <w:r w:rsidR="004B7125">
              <w:rPr>
                <w:rFonts w:ascii="Garamond" w:hAnsi="Garamond"/>
              </w:rPr>
              <w:t>fully implement</w:t>
            </w:r>
            <w:r w:rsidR="004356F4">
              <w:rPr>
                <w:rFonts w:ascii="Garamond" w:hAnsi="Garamond"/>
              </w:rPr>
              <w:t xml:space="preserve"> the project</w:t>
            </w:r>
            <w:r w:rsidR="004B7125">
              <w:rPr>
                <w:rFonts w:ascii="Garamond" w:hAnsi="Garamond"/>
              </w:rPr>
              <w:t xml:space="preserve"> by December 2022</w:t>
            </w:r>
            <w:r w:rsidR="00EA685A">
              <w:rPr>
                <w:rFonts w:ascii="Garamond" w:hAnsi="Garamond"/>
              </w:rPr>
              <w:t>.</w:t>
            </w:r>
          </w:p>
          <w:p w14:paraId="56C6B847" w14:textId="20984FDD" w:rsidR="004B7125" w:rsidRDefault="004B7125" w:rsidP="00B83923">
            <w:pPr>
              <w:rPr>
                <w:rFonts w:ascii="Garamond" w:hAnsi="Garamond"/>
              </w:rPr>
            </w:pPr>
          </w:p>
          <w:p w14:paraId="099E5FC1" w14:textId="2F1BAB76" w:rsidR="003823FF" w:rsidRPr="00C011D4" w:rsidRDefault="00C011D4" w:rsidP="003823FF">
            <w:pPr>
              <w:rPr>
                <w:rFonts w:ascii="Garamond" w:hAnsi="Garamond"/>
              </w:rPr>
            </w:pPr>
            <w:r w:rsidRPr="00C011D4">
              <w:rPr>
                <w:rFonts w:ascii="Garamond" w:hAnsi="Garamond"/>
              </w:rPr>
              <w:t xml:space="preserve">Jill Will, UICS </w:t>
            </w:r>
            <w:r w:rsidRPr="00C011D4">
              <w:rPr>
                <w:rFonts w:ascii="Garamond" w:hAnsi="Garamond"/>
                <w:szCs w:val="24"/>
              </w:rPr>
              <w:t>Policy and Implementation Manager,</w:t>
            </w:r>
            <w:r w:rsidRPr="00C011D4">
              <w:rPr>
                <w:rFonts w:ascii="Garamond" w:hAnsi="Garamond"/>
              </w:rPr>
              <w:t xml:space="preserve"> </w:t>
            </w:r>
            <w:r w:rsidR="003823FF" w:rsidRPr="00C011D4">
              <w:rPr>
                <w:rFonts w:ascii="Garamond" w:hAnsi="Garamond"/>
              </w:rPr>
              <w:t>said that many Employment Security Department (ESD) staff are currently involved in implementing ESSB 5193 (</w:t>
            </w:r>
            <w:hyperlink r:id="rId14" w:history="1">
              <w:r w:rsidR="003823FF" w:rsidRPr="00C011D4">
                <w:rPr>
                  <w:rStyle w:val="Hyperlink"/>
                  <w:rFonts w:ascii="Garamond" w:hAnsi="Garamond"/>
                </w:rPr>
                <w:t>link</w:t>
              </w:r>
            </w:hyperlink>
            <w:r w:rsidR="003823FF" w:rsidRPr="00C011D4">
              <w:rPr>
                <w:rFonts w:ascii="Garamond" w:hAnsi="Garamond"/>
              </w:rPr>
              <w:t xml:space="preserve">), a bill that passed in the 2021 legislative session. Although the title is “Unemployment Insurance – Claims Adjudicators,” the bill also affects many additional areas besides adjudication. </w:t>
            </w:r>
          </w:p>
          <w:p w14:paraId="12817F90" w14:textId="77777777" w:rsidR="003823FF" w:rsidRPr="00C011D4" w:rsidRDefault="003823FF" w:rsidP="003823FF">
            <w:pPr>
              <w:rPr>
                <w:rFonts w:ascii="Garamond" w:hAnsi="Garamond"/>
              </w:rPr>
            </w:pPr>
          </w:p>
          <w:p w14:paraId="0D07622D" w14:textId="46F30767" w:rsidR="003823FF" w:rsidRPr="00C011D4" w:rsidRDefault="003823FF" w:rsidP="003823FF">
            <w:pPr>
              <w:rPr>
                <w:rFonts w:ascii="Garamond" w:hAnsi="Garamond"/>
              </w:rPr>
            </w:pPr>
            <w:r w:rsidRPr="00C011D4">
              <w:rPr>
                <w:rFonts w:ascii="Garamond" w:hAnsi="Garamond"/>
              </w:rPr>
              <w:t xml:space="preserve">The largest project for the new bill is what ESD calls the Letters Project, which involves revising and </w:t>
            </w:r>
            <w:proofErr w:type="gramStart"/>
            <w:r w:rsidRPr="00C011D4">
              <w:rPr>
                <w:rFonts w:ascii="Garamond" w:hAnsi="Garamond"/>
              </w:rPr>
              <w:t>plain-talking</w:t>
            </w:r>
            <w:proofErr w:type="gramEnd"/>
            <w:r w:rsidRPr="00C011D4">
              <w:rPr>
                <w:rFonts w:ascii="Garamond" w:hAnsi="Garamond"/>
              </w:rPr>
              <w:t xml:space="preserve"> all correspondence regarding specific claimants’ cases.</w:t>
            </w:r>
            <w:r w:rsidR="00210F9F" w:rsidRPr="00C011D4">
              <w:rPr>
                <w:rFonts w:ascii="Garamond" w:hAnsi="Garamond"/>
              </w:rPr>
              <w:t xml:space="preserve"> ESD has finished revising the first set of documents, including but not limited to the determination and redetermination temples. Implementing 5193 also involves several other projects, </w:t>
            </w:r>
            <w:r w:rsidR="00D37E73">
              <w:rPr>
                <w:rFonts w:ascii="Garamond" w:hAnsi="Garamond"/>
              </w:rPr>
              <w:t>such as</w:t>
            </w:r>
            <w:r w:rsidR="00210F9F" w:rsidRPr="00C011D4">
              <w:rPr>
                <w:rFonts w:ascii="Garamond" w:hAnsi="Garamond"/>
              </w:rPr>
              <w:t xml:space="preserve"> the online data dashboard.</w:t>
            </w:r>
            <w:r w:rsidRPr="00C011D4">
              <w:rPr>
                <w:rFonts w:ascii="Garamond" w:hAnsi="Garamond"/>
              </w:rPr>
              <w:t xml:space="preserve"> </w:t>
            </w:r>
          </w:p>
          <w:p w14:paraId="3539F6C6" w14:textId="77777777" w:rsidR="00424183" w:rsidRDefault="00424183" w:rsidP="00B83923">
            <w:pPr>
              <w:rPr>
                <w:rFonts w:ascii="Garamond" w:hAnsi="Garamond"/>
              </w:rPr>
            </w:pPr>
          </w:p>
          <w:p w14:paraId="2212B368" w14:textId="1F3BBAA7" w:rsidR="002456C8" w:rsidRPr="002101CD" w:rsidRDefault="00C81FEF" w:rsidP="004E0FF4">
            <w:pPr>
              <w:rPr>
                <w:rFonts w:ascii="Garamond" w:hAnsi="Garamond"/>
              </w:rPr>
            </w:pPr>
            <w:r w:rsidRPr="00924337">
              <w:rPr>
                <w:rFonts w:ascii="Garamond" w:hAnsi="Garamond"/>
              </w:rPr>
              <w:t xml:space="preserve">Scott Michael, Legal </w:t>
            </w:r>
            <w:r w:rsidR="00924337">
              <w:rPr>
                <w:rFonts w:ascii="Garamond" w:hAnsi="Garamond"/>
              </w:rPr>
              <w:t>Services</w:t>
            </w:r>
            <w:r w:rsidRPr="00924337">
              <w:rPr>
                <w:rFonts w:ascii="Garamond" w:hAnsi="Garamond"/>
              </w:rPr>
              <w:t xml:space="preserve"> Coordination Manager</w:t>
            </w:r>
            <w:r w:rsidR="00701B13" w:rsidRPr="00924337">
              <w:rPr>
                <w:rFonts w:ascii="Garamond" w:hAnsi="Garamond"/>
              </w:rPr>
              <w:t xml:space="preserve">, </w:t>
            </w:r>
            <w:r w:rsidR="00E74D40" w:rsidRPr="00924337">
              <w:rPr>
                <w:rFonts w:ascii="Garamond" w:hAnsi="Garamond"/>
              </w:rPr>
              <w:t xml:space="preserve">discussed </w:t>
            </w:r>
            <w:r w:rsidR="00924337">
              <w:rPr>
                <w:rFonts w:ascii="Garamond" w:hAnsi="Garamond"/>
              </w:rPr>
              <w:t xml:space="preserve">rulemaking on UI issues. </w:t>
            </w:r>
            <w:r w:rsidR="00210F9F">
              <w:rPr>
                <w:rFonts w:ascii="Garamond" w:hAnsi="Garamond"/>
              </w:rPr>
              <w:t xml:space="preserve">ESD is currently </w:t>
            </w:r>
            <w:r w:rsidR="00312BB3">
              <w:rPr>
                <w:rFonts w:ascii="Garamond" w:hAnsi="Garamond"/>
              </w:rPr>
              <w:t>working on turning the pandemic-era UI emergency rules into permanent rules</w:t>
            </w:r>
            <w:r w:rsidR="00210F9F">
              <w:rPr>
                <w:rFonts w:ascii="Garamond" w:hAnsi="Garamond"/>
              </w:rPr>
              <w:t xml:space="preserve"> and, in January, will</w:t>
            </w:r>
            <w:r w:rsidR="00312BB3">
              <w:rPr>
                <w:rFonts w:ascii="Garamond" w:hAnsi="Garamond"/>
              </w:rPr>
              <w:t xml:space="preserve"> go live with major change to </w:t>
            </w:r>
            <w:r w:rsidR="00210F9F">
              <w:rPr>
                <w:rFonts w:ascii="Garamond" w:hAnsi="Garamond"/>
              </w:rPr>
              <w:t>existing</w:t>
            </w:r>
            <w:r w:rsidR="00312BB3">
              <w:rPr>
                <w:rFonts w:ascii="Garamond" w:hAnsi="Garamond"/>
              </w:rPr>
              <w:t xml:space="preserve"> hours of availability rules. </w:t>
            </w:r>
            <w:r w:rsidR="00210F9F">
              <w:rPr>
                <w:rFonts w:ascii="Garamond" w:hAnsi="Garamond"/>
              </w:rPr>
              <w:t>Right now, c</w:t>
            </w:r>
            <w:r w:rsidR="00312BB3">
              <w:rPr>
                <w:rFonts w:ascii="Garamond" w:hAnsi="Garamond"/>
              </w:rPr>
              <w:t>laimants must be able and available for all hours customary for their occupation (so this can sometimes include 24/7 availability)</w:t>
            </w:r>
            <w:r w:rsidR="00210F9F">
              <w:rPr>
                <w:rFonts w:ascii="Garamond" w:hAnsi="Garamond"/>
              </w:rPr>
              <w:t>, but this</w:t>
            </w:r>
            <w:r w:rsidR="00BF4F83">
              <w:rPr>
                <w:rFonts w:ascii="Garamond" w:hAnsi="Garamond"/>
              </w:rPr>
              <w:t xml:space="preserve"> will change </w:t>
            </w:r>
            <w:proofErr w:type="gramStart"/>
            <w:r w:rsidR="00BF4F83">
              <w:rPr>
                <w:rFonts w:ascii="Garamond" w:hAnsi="Garamond"/>
              </w:rPr>
              <w:t>as a result of</w:t>
            </w:r>
            <w:proofErr w:type="gramEnd"/>
            <w:r w:rsidR="00BF4F83">
              <w:rPr>
                <w:rFonts w:ascii="Garamond" w:hAnsi="Garamond"/>
              </w:rPr>
              <w:t xml:space="preserve"> this rule.</w:t>
            </w:r>
          </w:p>
          <w:p w14:paraId="790B5F8C" w14:textId="77777777" w:rsidR="002456C8" w:rsidRDefault="002456C8" w:rsidP="002456C8">
            <w:pPr>
              <w:rPr>
                <w:rFonts w:ascii="Garamond" w:hAnsi="Garamond"/>
                <w:szCs w:val="24"/>
              </w:rPr>
            </w:pPr>
          </w:p>
          <w:p w14:paraId="62C51509" w14:textId="06E0B422" w:rsidR="004E0FF4" w:rsidRPr="00D517F7" w:rsidRDefault="00BF28AD" w:rsidP="004E0FF4">
            <w:pPr>
              <w:rPr>
                <w:rFonts w:ascii="Garamond" w:hAnsi="Garamond"/>
                <w:b/>
                <w:bCs/>
                <w:szCs w:val="24"/>
              </w:rPr>
            </w:pPr>
            <w:r w:rsidRPr="00D517F7">
              <w:rPr>
                <w:rFonts w:ascii="Garamond" w:hAnsi="Garamond"/>
                <w:b/>
                <w:bCs/>
                <w:szCs w:val="24"/>
              </w:rPr>
              <w:t xml:space="preserve">Commissioner’s Update </w:t>
            </w:r>
          </w:p>
          <w:p w14:paraId="749A3579" w14:textId="555C549E" w:rsidR="00BF28AD" w:rsidRDefault="00BF28AD" w:rsidP="004E0FF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ESD Commissioner Cami Feek</w:t>
            </w:r>
            <w:r w:rsidR="002101CD">
              <w:rPr>
                <w:rFonts w:ascii="Garamond" w:hAnsi="Garamond"/>
                <w:szCs w:val="24"/>
              </w:rPr>
              <w:t xml:space="preserve"> </w:t>
            </w:r>
            <w:r w:rsidR="00C63B70">
              <w:rPr>
                <w:rFonts w:ascii="Garamond" w:hAnsi="Garamond"/>
                <w:szCs w:val="24"/>
              </w:rPr>
              <w:t>thanked the committee members for their work on ESAC</w:t>
            </w:r>
            <w:r w:rsidR="00210F9F">
              <w:rPr>
                <w:rFonts w:ascii="Garamond" w:hAnsi="Garamond"/>
                <w:szCs w:val="24"/>
              </w:rPr>
              <w:t xml:space="preserve"> and said that</w:t>
            </w:r>
            <w:r w:rsidR="00CB63E3">
              <w:rPr>
                <w:rFonts w:ascii="Garamond" w:hAnsi="Garamond"/>
                <w:szCs w:val="24"/>
              </w:rPr>
              <w:t xml:space="preserve"> </w:t>
            </w:r>
            <w:r w:rsidR="002101CD">
              <w:rPr>
                <w:rFonts w:ascii="Garamond" w:hAnsi="Garamond"/>
                <w:szCs w:val="24"/>
              </w:rPr>
              <w:t xml:space="preserve">ESD has moved </w:t>
            </w:r>
            <w:r>
              <w:rPr>
                <w:rFonts w:ascii="Garamond" w:hAnsi="Garamond"/>
                <w:szCs w:val="24"/>
              </w:rPr>
              <w:t xml:space="preserve">out of emergency mode and </w:t>
            </w:r>
            <w:r w:rsidR="002101CD">
              <w:rPr>
                <w:rFonts w:ascii="Garamond" w:hAnsi="Garamond"/>
                <w:szCs w:val="24"/>
              </w:rPr>
              <w:t xml:space="preserve">is focusing on </w:t>
            </w:r>
            <w:r w:rsidR="00CB63E3">
              <w:rPr>
                <w:rFonts w:ascii="Garamond" w:hAnsi="Garamond"/>
                <w:szCs w:val="24"/>
              </w:rPr>
              <w:t xml:space="preserve">rebuilding and </w:t>
            </w:r>
            <w:r>
              <w:rPr>
                <w:rFonts w:ascii="Garamond" w:hAnsi="Garamond"/>
                <w:szCs w:val="24"/>
              </w:rPr>
              <w:t>moving forward</w:t>
            </w:r>
            <w:r w:rsidR="002101CD">
              <w:rPr>
                <w:rFonts w:ascii="Garamond" w:hAnsi="Garamond"/>
                <w:szCs w:val="24"/>
              </w:rPr>
              <w:t>.</w:t>
            </w:r>
          </w:p>
          <w:p w14:paraId="4E0E0A17" w14:textId="0BA5E6C8" w:rsidR="00BF28AD" w:rsidRDefault="00BF28AD" w:rsidP="004E0FF4">
            <w:pPr>
              <w:rPr>
                <w:rFonts w:ascii="Garamond" w:hAnsi="Garamond"/>
                <w:szCs w:val="24"/>
              </w:rPr>
            </w:pPr>
          </w:p>
          <w:p w14:paraId="6BD40777" w14:textId="3642B113" w:rsidR="00BF28AD" w:rsidRDefault="00210F9F" w:rsidP="00B83923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She provided updates on some additional ESD work, including the </w:t>
            </w:r>
            <w:r w:rsidR="00BF28AD">
              <w:rPr>
                <w:rFonts w:ascii="Garamond" w:hAnsi="Garamond"/>
                <w:szCs w:val="24"/>
              </w:rPr>
              <w:t>WA Cares</w:t>
            </w:r>
            <w:r>
              <w:rPr>
                <w:rFonts w:ascii="Garamond" w:hAnsi="Garamond"/>
                <w:szCs w:val="24"/>
              </w:rPr>
              <w:t xml:space="preserve"> program, which</w:t>
            </w:r>
            <w:r w:rsidR="00347833">
              <w:rPr>
                <w:rFonts w:ascii="Garamond" w:hAnsi="Garamond"/>
                <w:szCs w:val="24"/>
              </w:rPr>
              <w:t xml:space="preserve"> is the </w:t>
            </w:r>
            <w:r w:rsidR="00BF28AD">
              <w:rPr>
                <w:rFonts w:ascii="Garamond" w:hAnsi="Garamond"/>
                <w:szCs w:val="24"/>
              </w:rPr>
              <w:t>first</w:t>
            </w:r>
            <w:r w:rsidR="00347833">
              <w:rPr>
                <w:rFonts w:ascii="Garamond" w:hAnsi="Garamond"/>
                <w:szCs w:val="24"/>
              </w:rPr>
              <w:t xml:space="preserve"> long-term care program</w:t>
            </w:r>
            <w:r w:rsidR="00BF28AD">
              <w:rPr>
                <w:rFonts w:ascii="Garamond" w:hAnsi="Garamond"/>
                <w:szCs w:val="24"/>
              </w:rPr>
              <w:t xml:space="preserve"> in the nation</w:t>
            </w:r>
            <w:r w:rsidR="00347833">
              <w:rPr>
                <w:rFonts w:ascii="Garamond" w:hAnsi="Garamond"/>
                <w:szCs w:val="24"/>
              </w:rPr>
              <w:t>.</w:t>
            </w:r>
            <w:r w:rsidR="007A2721">
              <w:rPr>
                <w:rFonts w:ascii="Garamond" w:hAnsi="Garamond"/>
                <w:szCs w:val="24"/>
              </w:rPr>
              <w:t xml:space="preserve"> </w:t>
            </w:r>
            <w:r w:rsidR="00BF28AD">
              <w:rPr>
                <w:rFonts w:ascii="Garamond" w:hAnsi="Garamond"/>
                <w:szCs w:val="24"/>
              </w:rPr>
              <w:t xml:space="preserve">Seven in ten </w:t>
            </w:r>
            <w:r w:rsidR="007A2721">
              <w:rPr>
                <w:rFonts w:ascii="Garamond" w:hAnsi="Garamond"/>
                <w:szCs w:val="24"/>
              </w:rPr>
              <w:t xml:space="preserve">Washington </w:t>
            </w:r>
            <w:r w:rsidR="00BF28AD">
              <w:rPr>
                <w:rFonts w:ascii="Garamond" w:hAnsi="Garamond"/>
                <w:szCs w:val="24"/>
              </w:rPr>
              <w:t>families will need long-term care</w:t>
            </w:r>
            <w:r w:rsidR="007A2721">
              <w:rPr>
                <w:rFonts w:ascii="Garamond" w:hAnsi="Garamond"/>
                <w:szCs w:val="24"/>
              </w:rPr>
              <w:t xml:space="preserve"> that they’re not financially able to provide</w:t>
            </w:r>
            <w:r w:rsidR="00BF28AD">
              <w:rPr>
                <w:rFonts w:ascii="Garamond" w:hAnsi="Garamond"/>
                <w:szCs w:val="24"/>
              </w:rPr>
              <w:t>, so this program will fill that gap.</w:t>
            </w:r>
          </w:p>
          <w:p w14:paraId="331F8021" w14:textId="5A834C0D" w:rsidR="00BF28AD" w:rsidRDefault="00BF28AD" w:rsidP="00B83923">
            <w:pPr>
              <w:rPr>
                <w:rFonts w:ascii="Garamond" w:hAnsi="Garamond"/>
                <w:szCs w:val="24"/>
              </w:rPr>
            </w:pPr>
          </w:p>
          <w:p w14:paraId="7A09754C" w14:textId="02C063C1" w:rsidR="00BF28AD" w:rsidRDefault="00BF28AD" w:rsidP="00B83923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ESD will collect premiums and handle exemptions. </w:t>
            </w:r>
            <w:r w:rsidR="00245DF0">
              <w:rPr>
                <w:rFonts w:ascii="Garamond" w:hAnsi="Garamond"/>
                <w:szCs w:val="24"/>
              </w:rPr>
              <w:t>The Department of Social and Health Services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7A2721">
              <w:rPr>
                <w:rFonts w:ascii="Garamond" w:hAnsi="Garamond"/>
                <w:szCs w:val="24"/>
              </w:rPr>
              <w:t xml:space="preserve">is the overall lead for </w:t>
            </w:r>
            <w:r w:rsidR="00DF46CC">
              <w:rPr>
                <w:rFonts w:ascii="Garamond" w:hAnsi="Garamond"/>
                <w:szCs w:val="24"/>
              </w:rPr>
              <w:t>handling benefits</w:t>
            </w:r>
            <w:r w:rsidR="007A2721">
              <w:rPr>
                <w:rFonts w:ascii="Garamond" w:hAnsi="Garamond"/>
                <w:szCs w:val="24"/>
              </w:rPr>
              <w:t xml:space="preserve">, and </w:t>
            </w:r>
            <w:r w:rsidR="00C011D4">
              <w:rPr>
                <w:rFonts w:ascii="Garamond" w:hAnsi="Garamond"/>
                <w:szCs w:val="24"/>
              </w:rPr>
              <w:t>the Health Care Authority</w:t>
            </w:r>
            <w:r w:rsidR="007A2721">
              <w:rPr>
                <w:rFonts w:ascii="Garamond" w:hAnsi="Garamond"/>
                <w:szCs w:val="24"/>
              </w:rPr>
              <w:t xml:space="preserve"> is paying providers</w:t>
            </w:r>
            <w:r w:rsidR="00DF46CC">
              <w:rPr>
                <w:rFonts w:ascii="Garamond" w:hAnsi="Garamond"/>
                <w:szCs w:val="24"/>
              </w:rPr>
              <w:t xml:space="preserve"> and tracking benefits usage</w:t>
            </w:r>
            <w:r w:rsidR="007A2721">
              <w:rPr>
                <w:rFonts w:ascii="Garamond" w:hAnsi="Garamond"/>
                <w:szCs w:val="24"/>
              </w:rPr>
              <w:t>. The</w:t>
            </w:r>
            <w:r>
              <w:rPr>
                <w:rFonts w:ascii="Garamond" w:hAnsi="Garamond"/>
                <w:szCs w:val="24"/>
              </w:rPr>
              <w:t xml:space="preserve"> State Actuary </w:t>
            </w:r>
            <w:r w:rsidR="00DF46CC">
              <w:rPr>
                <w:rFonts w:ascii="Garamond" w:hAnsi="Garamond"/>
                <w:szCs w:val="24"/>
              </w:rPr>
              <w:t xml:space="preserve">will </w:t>
            </w:r>
            <w:r>
              <w:rPr>
                <w:rFonts w:ascii="Garamond" w:hAnsi="Garamond"/>
                <w:szCs w:val="24"/>
              </w:rPr>
              <w:t xml:space="preserve">ensure the WA Cares Trust Fund’s continued solvency. </w:t>
            </w:r>
          </w:p>
          <w:p w14:paraId="0D759859" w14:textId="736234B1" w:rsidR="007A2721" w:rsidRDefault="007A2721" w:rsidP="00B83923">
            <w:pPr>
              <w:rPr>
                <w:rFonts w:ascii="Garamond" w:hAnsi="Garamond"/>
                <w:szCs w:val="24"/>
              </w:rPr>
            </w:pPr>
          </w:p>
          <w:p w14:paraId="57A9C70A" w14:textId="28852B9D" w:rsidR="008C66B2" w:rsidRPr="00C011D4" w:rsidRDefault="00210F9F" w:rsidP="0031729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 xml:space="preserve">Cami also discussed the </w:t>
            </w:r>
            <w:r w:rsidR="00317292">
              <w:rPr>
                <w:rFonts w:ascii="Garamond" w:hAnsi="Garamond"/>
                <w:szCs w:val="24"/>
              </w:rPr>
              <w:t xml:space="preserve">Paid Family and Medical Leave </w:t>
            </w:r>
            <w:r>
              <w:rPr>
                <w:rFonts w:ascii="Garamond" w:hAnsi="Garamond"/>
                <w:szCs w:val="24"/>
              </w:rPr>
              <w:t xml:space="preserve">program. </w:t>
            </w:r>
            <w:r w:rsidR="008C66B2" w:rsidRPr="00317292">
              <w:rPr>
                <w:rFonts w:ascii="Garamond" w:hAnsi="Garamond"/>
              </w:rPr>
              <w:t xml:space="preserve">Benefits launched January 2020, so </w:t>
            </w:r>
            <w:r>
              <w:rPr>
                <w:rFonts w:ascii="Garamond" w:hAnsi="Garamond"/>
              </w:rPr>
              <w:t>the program is close to it</w:t>
            </w:r>
            <w:r w:rsidR="00E5360D">
              <w:rPr>
                <w:rFonts w:ascii="Garamond" w:hAnsi="Garamond"/>
              </w:rPr>
              <w:t>s</w:t>
            </w:r>
            <w:r w:rsidR="008C66B2" w:rsidRPr="00317292">
              <w:rPr>
                <w:rFonts w:ascii="Garamond" w:hAnsi="Garamond"/>
              </w:rPr>
              <w:t xml:space="preserve"> two-year anniversary</w:t>
            </w:r>
            <w:r w:rsidR="00317292">
              <w:rPr>
                <w:rFonts w:ascii="Garamond" w:hAnsi="Garamond"/>
              </w:rPr>
              <w:t>.</w:t>
            </w:r>
            <w:r w:rsidR="00C011D4">
              <w:rPr>
                <w:rFonts w:ascii="Garamond" w:hAnsi="Garamond"/>
              </w:rPr>
              <w:t xml:space="preserve"> S</w:t>
            </w:r>
            <w:r w:rsidR="00245DF0">
              <w:rPr>
                <w:rFonts w:ascii="Garamond" w:hAnsi="Garamond"/>
              </w:rPr>
              <w:t>tarting</w:t>
            </w:r>
            <w:r w:rsidR="008E6349">
              <w:rPr>
                <w:rFonts w:ascii="Garamond" w:hAnsi="Garamond"/>
              </w:rPr>
              <w:t xml:space="preserve"> January 1, </w:t>
            </w:r>
            <w:r w:rsidR="00C011D4">
              <w:rPr>
                <w:rFonts w:ascii="Garamond" w:hAnsi="Garamond"/>
              </w:rPr>
              <w:t xml:space="preserve">the </w:t>
            </w:r>
            <w:r w:rsidR="008E6349">
              <w:rPr>
                <w:rFonts w:ascii="Garamond" w:hAnsi="Garamond"/>
              </w:rPr>
              <w:t>base rate will move from .4 to .6</w:t>
            </w:r>
            <w:r w:rsidR="00C011D4">
              <w:rPr>
                <w:rFonts w:ascii="Garamond" w:hAnsi="Garamond"/>
              </w:rPr>
              <w:t xml:space="preserve"> and</w:t>
            </w:r>
            <w:r w:rsidR="008E6349">
              <w:rPr>
                <w:rFonts w:ascii="Garamond" w:hAnsi="Garamond"/>
              </w:rPr>
              <w:t xml:space="preserve"> the </w:t>
            </w:r>
            <w:r w:rsidR="00C011D4">
              <w:rPr>
                <w:rFonts w:ascii="Garamond" w:hAnsi="Garamond"/>
              </w:rPr>
              <w:t>employer / employee</w:t>
            </w:r>
            <w:r w:rsidR="008C66B2" w:rsidRPr="00317292">
              <w:rPr>
                <w:rFonts w:ascii="Garamond" w:hAnsi="Garamond"/>
              </w:rPr>
              <w:t xml:space="preserve"> split</w:t>
            </w:r>
            <w:r w:rsidR="008E6349">
              <w:rPr>
                <w:rFonts w:ascii="Garamond" w:hAnsi="Garamond"/>
              </w:rPr>
              <w:t xml:space="preserve"> will </w:t>
            </w:r>
            <w:r w:rsidR="00C011D4">
              <w:rPr>
                <w:rFonts w:ascii="Garamond" w:hAnsi="Garamond"/>
              </w:rPr>
              <w:t>change.</w:t>
            </w:r>
          </w:p>
          <w:p w14:paraId="18D6CCBF" w14:textId="63B3C9CA" w:rsidR="008C66B2" w:rsidRDefault="008C66B2" w:rsidP="00B83923">
            <w:pPr>
              <w:rPr>
                <w:rFonts w:ascii="Garamond" w:hAnsi="Garamond"/>
                <w:szCs w:val="24"/>
              </w:rPr>
            </w:pPr>
          </w:p>
          <w:p w14:paraId="177A5378" w14:textId="04F0ED25" w:rsidR="00B11E6E" w:rsidRDefault="00E5360D" w:rsidP="00E5360D">
            <w:pPr>
              <w:rPr>
                <w:rFonts w:ascii="Garamond" w:hAnsi="Garamond"/>
                <w:szCs w:val="24"/>
              </w:rPr>
            </w:pPr>
            <w:proofErr w:type="gramStart"/>
            <w:r>
              <w:rPr>
                <w:rFonts w:ascii="Garamond" w:hAnsi="Garamond"/>
                <w:szCs w:val="24"/>
              </w:rPr>
              <w:t>In regard to</w:t>
            </w:r>
            <w:proofErr w:type="gramEnd"/>
            <w:r>
              <w:rPr>
                <w:rFonts w:ascii="Garamond" w:hAnsi="Garamond"/>
                <w:szCs w:val="24"/>
              </w:rPr>
              <w:t xml:space="preserve"> unemployment insurance, Cami said that ESD</w:t>
            </w:r>
            <w:r w:rsidR="00F60570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has reached a point of relative stability</w:t>
            </w:r>
            <w:r w:rsidR="00F60570">
              <w:rPr>
                <w:rFonts w:ascii="Garamond" w:hAnsi="Garamond"/>
                <w:szCs w:val="24"/>
              </w:rPr>
              <w:t xml:space="preserve"> although</w:t>
            </w:r>
            <w:r>
              <w:rPr>
                <w:rFonts w:ascii="Garamond" w:hAnsi="Garamond"/>
                <w:szCs w:val="24"/>
              </w:rPr>
              <w:t xml:space="preserve"> there’s</w:t>
            </w:r>
            <w:r w:rsidR="00F60570">
              <w:rPr>
                <w:rFonts w:ascii="Garamond" w:hAnsi="Garamond"/>
                <w:szCs w:val="24"/>
              </w:rPr>
              <w:t xml:space="preserve"> still a lot of work to do to </w:t>
            </w:r>
            <w:r w:rsidR="0076505D">
              <w:rPr>
                <w:rFonts w:ascii="Garamond" w:hAnsi="Garamond"/>
                <w:szCs w:val="24"/>
              </w:rPr>
              <w:t>close out the CARES</w:t>
            </w:r>
            <w:r w:rsidR="00F60570">
              <w:rPr>
                <w:rFonts w:ascii="Garamond" w:hAnsi="Garamond"/>
                <w:szCs w:val="24"/>
              </w:rPr>
              <w:t xml:space="preserve"> Act and other </w:t>
            </w:r>
            <w:r w:rsidR="0076505D">
              <w:rPr>
                <w:rFonts w:ascii="Garamond" w:hAnsi="Garamond"/>
                <w:szCs w:val="24"/>
              </w:rPr>
              <w:t xml:space="preserve">related work. </w:t>
            </w:r>
            <w:r>
              <w:rPr>
                <w:rFonts w:ascii="Garamond" w:hAnsi="Garamond"/>
                <w:szCs w:val="24"/>
              </w:rPr>
              <w:t>There’s still a</w:t>
            </w:r>
            <w:r w:rsidR="0076505D">
              <w:rPr>
                <w:rFonts w:ascii="Garamond" w:hAnsi="Garamond"/>
                <w:szCs w:val="24"/>
              </w:rPr>
              <w:t xml:space="preserve"> high workload </w:t>
            </w:r>
            <w:r>
              <w:rPr>
                <w:rFonts w:ascii="Garamond" w:hAnsi="Garamond"/>
                <w:szCs w:val="24"/>
              </w:rPr>
              <w:t>across the agency</w:t>
            </w:r>
            <w:r w:rsidR="0076505D">
              <w:rPr>
                <w:rFonts w:ascii="Garamond" w:hAnsi="Garamond"/>
                <w:szCs w:val="24"/>
              </w:rPr>
              <w:t xml:space="preserve">, and in all programs </w:t>
            </w:r>
            <w:r>
              <w:rPr>
                <w:rFonts w:ascii="Garamond" w:hAnsi="Garamond"/>
                <w:szCs w:val="24"/>
              </w:rPr>
              <w:t xml:space="preserve">– especially unemployment insurance – the agency is </w:t>
            </w:r>
            <w:r w:rsidR="0076505D">
              <w:rPr>
                <w:rFonts w:ascii="Garamond" w:hAnsi="Garamond"/>
                <w:szCs w:val="24"/>
              </w:rPr>
              <w:t>focu</w:t>
            </w:r>
            <w:r>
              <w:rPr>
                <w:rFonts w:ascii="Garamond" w:hAnsi="Garamond"/>
                <w:szCs w:val="24"/>
              </w:rPr>
              <w:t>sing</w:t>
            </w:r>
            <w:r w:rsidR="0076505D">
              <w:rPr>
                <w:rFonts w:ascii="Garamond" w:hAnsi="Garamond"/>
                <w:szCs w:val="24"/>
              </w:rPr>
              <w:t xml:space="preserve"> on </w:t>
            </w:r>
            <w:r w:rsidR="000D45BA">
              <w:rPr>
                <w:rFonts w:ascii="Garamond" w:hAnsi="Garamond"/>
                <w:szCs w:val="24"/>
              </w:rPr>
              <w:t>equity and improvement in service delivery</w:t>
            </w:r>
            <w:r>
              <w:rPr>
                <w:rFonts w:ascii="Garamond" w:hAnsi="Garamond"/>
                <w:szCs w:val="24"/>
              </w:rPr>
              <w:t xml:space="preserve">, especially regarding </w:t>
            </w:r>
            <w:r w:rsidR="00F60570">
              <w:rPr>
                <w:rFonts w:ascii="Garamond" w:hAnsi="Garamond"/>
                <w:szCs w:val="24"/>
              </w:rPr>
              <w:t>language access and usability.</w:t>
            </w:r>
            <w:r w:rsidR="000D45BA">
              <w:rPr>
                <w:rFonts w:ascii="Garamond" w:hAnsi="Garamond"/>
                <w:szCs w:val="24"/>
              </w:rPr>
              <w:t xml:space="preserve"> </w:t>
            </w:r>
          </w:p>
          <w:p w14:paraId="381F84D0" w14:textId="77777777" w:rsidR="00E83AA6" w:rsidRDefault="00E83AA6" w:rsidP="00B83923">
            <w:pPr>
              <w:rPr>
                <w:rFonts w:ascii="Garamond" w:hAnsi="Garamond"/>
                <w:szCs w:val="24"/>
              </w:rPr>
            </w:pPr>
          </w:p>
          <w:p w14:paraId="2DFFB7B4" w14:textId="17D960F3" w:rsidR="007C0CED" w:rsidRDefault="007C0CED" w:rsidP="00B83923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 J</w:t>
            </w:r>
            <w:r w:rsidR="00210F9F">
              <w:rPr>
                <w:rFonts w:ascii="Garamond" w:hAnsi="Garamond"/>
                <w:szCs w:val="24"/>
              </w:rPr>
              <w:t>ohnson of the Washington Retail Association asked what will happen if</w:t>
            </w:r>
            <w:r w:rsidR="00E618DD">
              <w:rPr>
                <w:rFonts w:ascii="Garamond" w:hAnsi="Garamond"/>
                <w:szCs w:val="24"/>
              </w:rPr>
              <w:t xml:space="preserve"> the federal government passes a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E618DD">
              <w:rPr>
                <w:rFonts w:ascii="Garamond" w:hAnsi="Garamond"/>
                <w:szCs w:val="24"/>
              </w:rPr>
              <w:t xml:space="preserve">national </w:t>
            </w:r>
            <w:r>
              <w:rPr>
                <w:rFonts w:ascii="Garamond" w:hAnsi="Garamond"/>
                <w:szCs w:val="24"/>
              </w:rPr>
              <w:t>PFML</w:t>
            </w:r>
            <w:r w:rsidR="00E618DD">
              <w:rPr>
                <w:rFonts w:ascii="Garamond" w:hAnsi="Garamond"/>
                <w:szCs w:val="24"/>
              </w:rPr>
              <w:t xml:space="preserve"> bill</w:t>
            </w:r>
            <w:r w:rsidR="00210F9F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 xml:space="preserve"> Cam</w:t>
            </w:r>
            <w:r w:rsidR="00E618DD">
              <w:rPr>
                <w:rFonts w:ascii="Garamond" w:hAnsi="Garamond"/>
                <w:szCs w:val="24"/>
              </w:rPr>
              <w:t xml:space="preserve">i explained that Washington would then </w:t>
            </w:r>
            <w:r>
              <w:rPr>
                <w:rFonts w:ascii="Garamond" w:hAnsi="Garamond"/>
                <w:szCs w:val="24"/>
              </w:rPr>
              <w:t xml:space="preserve">decide whether to </w:t>
            </w:r>
            <w:r w:rsidR="00E618DD">
              <w:rPr>
                <w:rFonts w:ascii="Garamond" w:hAnsi="Garamond"/>
                <w:szCs w:val="24"/>
              </w:rPr>
              <w:t xml:space="preserve">continue the existing Washington PFML program </w:t>
            </w:r>
            <w:r>
              <w:rPr>
                <w:rFonts w:ascii="Garamond" w:hAnsi="Garamond"/>
                <w:szCs w:val="24"/>
              </w:rPr>
              <w:t>or move to the new federal program</w:t>
            </w:r>
            <w:r w:rsidR="00210F9F">
              <w:rPr>
                <w:rFonts w:ascii="Garamond" w:hAnsi="Garamond"/>
                <w:szCs w:val="24"/>
              </w:rPr>
              <w:t>, possibly continuing</w:t>
            </w:r>
            <w:r>
              <w:rPr>
                <w:rFonts w:ascii="Garamond" w:hAnsi="Garamond"/>
                <w:szCs w:val="24"/>
              </w:rPr>
              <w:t xml:space="preserve"> our </w:t>
            </w:r>
            <w:r w:rsidR="00210F9F">
              <w:rPr>
                <w:rFonts w:ascii="Garamond" w:hAnsi="Garamond"/>
                <w:szCs w:val="24"/>
              </w:rPr>
              <w:t>state</w:t>
            </w:r>
            <w:r>
              <w:rPr>
                <w:rFonts w:ascii="Garamond" w:hAnsi="Garamond"/>
                <w:szCs w:val="24"/>
              </w:rPr>
              <w:t xml:space="preserve"> program using the “legacy state” feature.</w:t>
            </w:r>
            <w:r w:rsidR="00F81B35">
              <w:rPr>
                <w:rFonts w:ascii="Garamond" w:hAnsi="Garamond"/>
                <w:szCs w:val="24"/>
              </w:rPr>
              <w:t xml:space="preserve"> </w:t>
            </w:r>
          </w:p>
          <w:p w14:paraId="51163ACD" w14:textId="4A46EABC" w:rsidR="00C81FEF" w:rsidRDefault="00C81FEF" w:rsidP="00B83923">
            <w:pPr>
              <w:rPr>
                <w:rFonts w:ascii="Garamond" w:hAnsi="Garamond"/>
                <w:szCs w:val="24"/>
              </w:rPr>
            </w:pPr>
          </w:p>
          <w:p w14:paraId="50F12809" w14:textId="77777777" w:rsidR="0043053B" w:rsidRPr="00C81FEF" w:rsidRDefault="0043053B" w:rsidP="0043053B">
            <w:pPr>
              <w:rPr>
                <w:rFonts w:ascii="Garamond" w:hAnsi="Garamond"/>
                <w:b/>
                <w:bCs/>
              </w:rPr>
            </w:pPr>
            <w:r w:rsidRPr="00C81FEF">
              <w:rPr>
                <w:rFonts w:ascii="Garamond" w:hAnsi="Garamond"/>
                <w:b/>
                <w:bCs/>
              </w:rPr>
              <w:t>Subcommittee to Address Equity, Diversity, and Inclusion Issues</w:t>
            </w:r>
          </w:p>
          <w:p w14:paraId="20D0E0F1" w14:textId="13F8C5CB" w:rsidR="00E86186" w:rsidRPr="00210F9F" w:rsidRDefault="0043053B" w:rsidP="0043053B">
            <w:pPr>
              <w:rPr>
                <w:rFonts w:ascii="Garamond" w:hAnsi="Garamond"/>
                <w:highlight w:val="cyan"/>
              </w:rPr>
            </w:pPr>
            <w:proofErr w:type="gramStart"/>
            <w:r w:rsidRPr="00210F9F">
              <w:rPr>
                <w:rFonts w:ascii="Garamond" w:hAnsi="Garamond"/>
              </w:rPr>
              <w:t xml:space="preserve">Ayanna Colman, </w:t>
            </w:r>
            <w:r w:rsidR="00A5493C" w:rsidRPr="00210F9F">
              <w:rPr>
                <w:rFonts w:ascii="Garamond" w:hAnsi="Garamond"/>
              </w:rPr>
              <w:t>Director of Equity, Diversity, and Inclusion</w:t>
            </w:r>
            <w:r w:rsidRPr="00210F9F">
              <w:rPr>
                <w:rFonts w:ascii="Garamond" w:hAnsi="Garamond"/>
              </w:rPr>
              <w:t>,</w:t>
            </w:r>
            <w:proofErr w:type="gramEnd"/>
            <w:r w:rsidRPr="00210F9F">
              <w:rPr>
                <w:rFonts w:ascii="Garamond" w:hAnsi="Garamond"/>
              </w:rPr>
              <w:t xml:space="preserve"> said that</w:t>
            </w:r>
            <w:r w:rsidR="00A5493C" w:rsidRPr="00210F9F">
              <w:rPr>
                <w:rFonts w:ascii="Garamond" w:hAnsi="Garamond"/>
              </w:rPr>
              <w:t xml:space="preserve"> </w:t>
            </w:r>
            <w:r w:rsidRPr="00210F9F">
              <w:rPr>
                <w:rFonts w:ascii="Garamond" w:hAnsi="Garamond"/>
              </w:rPr>
              <w:t xml:space="preserve">ESD </w:t>
            </w:r>
            <w:r w:rsidR="00F20E32" w:rsidRPr="00210F9F">
              <w:rPr>
                <w:rFonts w:ascii="Garamond" w:hAnsi="Garamond"/>
              </w:rPr>
              <w:t>recently formed</w:t>
            </w:r>
            <w:r w:rsidRPr="00210F9F">
              <w:rPr>
                <w:rFonts w:ascii="Garamond" w:hAnsi="Garamond"/>
              </w:rPr>
              <w:t xml:space="preserve"> an ESAC subcommittee to address equity, diversity, and inclusion (</w:t>
            </w:r>
            <w:r w:rsidR="00A5493C" w:rsidRPr="00210F9F">
              <w:rPr>
                <w:rFonts w:ascii="Garamond" w:hAnsi="Garamond"/>
              </w:rPr>
              <w:t>ED</w:t>
            </w:r>
            <w:r w:rsidRPr="00210F9F">
              <w:rPr>
                <w:rFonts w:ascii="Garamond" w:hAnsi="Garamond"/>
              </w:rPr>
              <w:t>I) issues.</w:t>
            </w:r>
            <w:r w:rsidR="00210F9F" w:rsidRPr="00210F9F">
              <w:rPr>
                <w:rFonts w:ascii="Garamond" w:hAnsi="Garamond"/>
              </w:rPr>
              <w:t xml:space="preserve"> ESD held</w:t>
            </w:r>
            <w:r w:rsidR="00210F9F">
              <w:rPr>
                <w:rFonts w:ascii="Garamond" w:hAnsi="Garamond"/>
              </w:rPr>
              <w:t xml:space="preserve"> the </w:t>
            </w:r>
            <w:r w:rsidR="005979DB">
              <w:rPr>
                <w:rFonts w:ascii="Garamond" w:hAnsi="Garamond"/>
                <w:szCs w:val="24"/>
              </w:rPr>
              <w:t xml:space="preserve">first </w:t>
            </w:r>
            <w:r w:rsidR="00F20E32">
              <w:rPr>
                <w:rFonts w:ascii="Garamond" w:hAnsi="Garamond"/>
                <w:szCs w:val="24"/>
              </w:rPr>
              <w:t>sub</w:t>
            </w:r>
            <w:r w:rsidR="005979DB">
              <w:rPr>
                <w:rFonts w:ascii="Garamond" w:hAnsi="Garamond"/>
                <w:szCs w:val="24"/>
              </w:rPr>
              <w:t xml:space="preserve">committee meeting </w:t>
            </w:r>
            <w:r w:rsidR="00210F9F">
              <w:rPr>
                <w:rFonts w:ascii="Garamond" w:hAnsi="Garamond"/>
                <w:szCs w:val="24"/>
              </w:rPr>
              <w:t>in October</w:t>
            </w:r>
            <w:r w:rsidR="006929B1">
              <w:rPr>
                <w:rFonts w:ascii="Garamond" w:hAnsi="Garamond"/>
                <w:szCs w:val="24"/>
              </w:rPr>
              <w:t>,</w:t>
            </w:r>
            <w:r w:rsidR="00210F9F">
              <w:rPr>
                <w:rFonts w:ascii="Garamond" w:hAnsi="Garamond"/>
                <w:szCs w:val="24"/>
              </w:rPr>
              <w:t xml:space="preserve"> and th</w:t>
            </w:r>
            <w:r w:rsidR="00F20E32">
              <w:rPr>
                <w:rFonts w:ascii="Garamond" w:hAnsi="Garamond"/>
                <w:szCs w:val="24"/>
              </w:rPr>
              <w:t>e</w:t>
            </w:r>
            <w:r w:rsidR="00007DF4">
              <w:rPr>
                <w:rFonts w:ascii="Garamond" w:hAnsi="Garamond"/>
                <w:szCs w:val="24"/>
              </w:rPr>
              <w:t xml:space="preserve"> subcommittee will continue to meet once a month for the next year</w:t>
            </w:r>
            <w:r w:rsidR="00210F9F">
              <w:rPr>
                <w:rFonts w:ascii="Garamond" w:hAnsi="Garamond"/>
                <w:szCs w:val="24"/>
              </w:rPr>
              <w:t>.</w:t>
            </w:r>
          </w:p>
          <w:p w14:paraId="10A214DC" w14:textId="3506F086" w:rsidR="00785972" w:rsidRDefault="00785972" w:rsidP="0043053B">
            <w:pPr>
              <w:rPr>
                <w:rFonts w:ascii="Garamond" w:hAnsi="Garamond"/>
                <w:szCs w:val="24"/>
              </w:rPr>
            </w:pPr>
          </w:p>
          <w:p w14:paraId="00CB8BD3" w14:textId="21BBB9C1" w:rsidR="00785972" w:rsidRPr="00C81FEF" w:rsidRDefault="00785972" w:rsidP="00785972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ESD’s 2022 Decision Packages and Request Bill</w:t>
            </w:r>
          </w:p>
          <w:p w14:paraId="28E01F09" w14:textId="0D06F4AE" w:rsidR="00FC39C3" w:rsidRPr="00BE3326" w:rsidRDefault="00785972" w:rsidP="00FC39C3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Carole Holland, </w:t>
            </w:r>
            <w:r w:rsidR="00B55FE7">
              <w:rPr>
                <w:rFonts w:ascii="Garamond" w:hAnsi="Garamond"/>
                <w:szCs w:val="24"/>
              </w:rPr>
              <w:t>Chief Financial Officer</w:t>
            </w:r>
            <w:r>
              <w:rPr>
                <w:rFonts w:ascii="Garamond" w:hAnsi="Garamond"/>
                <w:szCs w:val="24"/>
              </w:rPr>
              <w:t xml:space="preserve">, </w:t>
            </w:r>
            <w:r w:rsidR="00F20553">
              <w:rPr>
                <w:rFonts w:ascii="Garamond" w:hAnsi="Garamond"/>
                <w:szCs w:val="24"/>
              </w:rPr>
              <w:t xml:space="preserve">explained that </w:t>
            </w:r>
            <w:r w:rsidR="00CE7991">
              <w:rPr>
                <w:rFonts w:ascii="Garamond" w:hAnsi="Garamond"/>
                <w:szCs w:val="24"/>
              </w:rPr>
              <w:t xml:space="preserve">the federal government has reduced ESD’s federal funding, so </w:t>
            </w:r>
            <w:r w:rsidR="00BE3326">
              <w:rPr>
                <w:rFonts w:ascii="Garamond" w:hAnsi="Garamond"/>
                <w:szCs w:val="24"/>
              </w:rPr>
              <w:t xml:space="preserve">ESD’s state budget requests for the upcoming legislative session reflect this change. </w:t>
            </w:r>
            <w:r w:rsidR="00BE3326">
              <w:rPr>
                <w:rFonts w:ascii="Garamond" w:hAnsi="Garamond"/>
              </w:rPr>
              <w:t>She mentioned that ESD is</w:t>
            </w:r>
            <w:r w:rsidR="00FC39C3">
              <w:rPr>
                <w:rFonts w:ascii="Garamond" w:hAnsi="Garamond"/>
              </w:rPr>
              <w:t xml:space="preserve"> ask</w:t>
            </w:r>
            <w:r w:rsidR="00BE3326">
              <w:rPr>
                <w:rFonts w:ascii="Garamond" w:hAnsi="Garamond"/>
              </w:rPr>
              <w:t>ing</w:t>
            </w:r>
            <w:r w:rsidR="00FC39C3">
              <w:rPr>
                <w:rFonts w:ascii="Garamond" w:hAnsi="Garamond"/>
              </w:rPr>
              <w:t xml:space="preserve"> for $4.7 million for staffing for UI caseloads</w:t>
            </w:r>
            <w:r w:rsidR="00BE3326">
              <w:rPr>
                <w:rFonts w:ascii="Garamond" w:hAnsi="Garamond"/>
              </w:rPr>
              <w:t xml:space="preserve">, and she described some of the decision packages that ESD submitted this year, such as requesting permission to use our own funding for the Workforce Administration System Replacement project. </w:t>
            </w:r>
          </w:p>
          <w:p w14:paraId="726D23CA" w14:textId="77777777" w:rsidR="006E4EA2" w:rsidRDefault="006E4EA2" w:rsidP="0043053B">
            <w:pPr>
              <w:rPr>
                <w:rFonts w:ascii="Garamond" w:hAnsi="Garamond"/>
                <w:szCs w:val="24"/>
              </w:rPr>
            </w:pPr>
          </w:p>
          <w:p w14:paraId="4D88D04F" w14:textId="77777777" w:rsidR="00C81FEF" w:rsidRPr="007F4381" w:rsidRDefault="00C81FEF" w:rsidP="00C81FEF">
            <w:pPr>
              <w:pStyle w:val="Default"/>
              <w:spacing w:after="20"/>
              <w:rPr>
                <w:rFonts w:ascii="Garamond" w:hAnsi="Garamond"/>
              </w:rPr>
            </w:pPr>
            <w:r w:rsidRPr="00512436">
              <w:rPr>
                <w:rFonts w:ascii="Garamond" w:hAnsi="Garamond"/>
                <w:b/>
                <w:bCs/>
              </w:rPr>
              <w:t>Trust Fund Update</w:t>
            </w:r>
          </w:p>
          <w:p w14:paraId="3DD62E95" w14:textId="1A2F6FC7" w:rsidR="00304EEE" w:rsidRPr="00420A7F" w:rsidRDefault="00C81FEF" w:rsidP="00C81FEF">
            <w:pPr>
              <w:rPr>
                <w:rFonts w:ascii="Garamond" w:hAnsi="Garamond"/>
              </w:rPr>
            </w:pPr>
            <w:r w:rsidRPr="00BE3326">
              <w:rPr>
                <w:rFonts w:ascii="Garamond" w:hAnsi="Garamond"/>
              </w:rPr>
              <w:t>Steven Ross, Director of Labor Market Information</w:t>
            </w:r>
            <w:r w:rsidR="0043053B" w:rsidRPr="00BE3326">
              <w:rPr>
                <w:rFonts w:ascii="Garamond" w:hAnsi="Garamond"/>
              </w:rPr>
              <w:t xml:space="preserve">, </w:t>
            </w:r>
            <w:r w:rsidR="00E5360D">
              <w:rPr>
                <w:rFonts w:ascii="Garamond" w:hAnsi="Garamond"/>
              </w:rPr>
              <w:t>gave an update on the state of the labor market and the unemployment insurance trust fund [</w:t>
            </w:r>
            <w:hyperlink r:id="rId15" w:history="1">
              <w:r w:rsidR="00E5360D" w:rsidRPr="00E5360D">
                <w:rPr>
                  <w:rStyle w:val="Hyperlink"/>
                  <w:rFonts w:ascii="Garamond" w:hAnsi="Garamond"/>
                </w:rPr>
                <w:t>link</w:t>
              </w:r>
            </w:hyperlink>
            <w:r w:rsidR="00E5360D">
              <w:rPr>
                <w:rFonts w:ascii="Garamond" w:hAnsi="Garamond"/>
              </w:rPr>
              <w:t xml:space="preserve">]. He </w:t>
            </w:r>
            <w:r w:rsidR="00BE3326" w:rsidRPr="00BE3326">
              <w:rPr>
                <w:rFonts w:ascii="Garamond" w:hAnsi="Garamond"/>
              </w:rPr>
              <w:t>said</w:t>
            </w:r>
            <w:r w:rsidR="00BE3326">
              <w:rPr>
                <w:rFonts w:ascii="Garamond" w:hAnsi="Garamond"/>
              </w:rPr>
              <w:t xml:space="preserve"> that from </w:t>
            </w:r>
            <w:r w:rsidR="008556CD">
              <w:rPr>
                <w:rFonts w:ascii="Garamond" w:hAnsi="Garamond"/>
              </w:rPr>
              <w:t>Feb</w:t>
            </w:r>
            <w:r w:rsidR="00BE3326">
              <w:rPr>
                <w:rFonts w:ascii="Garamond" w:hAnsi="Garamond"/>
              </w:rPr>
              <w:t>ruary</w:t>
            </w:r>
            <w:r w:rsidR="008556CD">
              <w:rPr>
                <w:rFonts w:ascii="Garamond" w:hAnsi="Garamond"/>
              </w:rPr>
              <w:t xml:space="preserve"> 2020 through May 202</w:t>
            </w:r>
            <w:r w:rsidR="00BE3326">
              <w:rPr>
                <w:rFonts w:ascii="Garamond" w:hAnsi="Garamond"/>
              </w:rPr>
              <w:t>0, Washington</w:t>
            </w:r>
            <w:r w:rsidR="008556CD">
              <w:rPr>
                <w:rFonts w:ascii="Garamond" w:hAnsi="Garamond"/>
              </w:rPr>
              <w:t xml:space="preserve"> lost 421,200 nonfarm jobs</w:t>
            </w:r>
            <w:r w:rsidR="00BE3326">
              <w:rPr>
                <w:rFonts w:ascii="Garamond" w:hAnsi="Garamond"/>
              </w:rPr>
              <w:t>. In contrast, the state g</w:t>
            </w:r>
            <w:r w:rsidR="008556CD">
              <w:rPr>
                <w:rFonts w:ascii="Garamond" w:hAnsi="Garamond"/>
              </w:rPr>
              <w:t>ained 310,700 jobs between May 2020 and August 2021</w:t>
            </w:r>
            <w:r w:rsidR="00BE3326">
              <w:rPr>
                <w:rFonts w:ascii="Garamond" w:hAnsi="Garamond"/>
              </w:rPr>
              <w:t>.</w:t>
            </w:r>
            <w:r w:rsidR="00C74624">
              <w:rPr>
                <w:rFonts w:ascii="Garamond" w:hAnsi="Garamond"/>
              </w:rPr>
              <w:t xml:space="preserve"> </w:t>
            </w:r>
            <w:r w:rsidR="00BE3326">
              <w:rPr>
                <w:rFonts w:ascii="Garamond" w:hAnsi="Garamond"/>
              </w:rPr>
              <w:t>As of September 27, the UI trust fund balance was $1.8 billion, which is enough to pay over four months of benefits.</w:t>
            </w:r>
          </w:p>
        </w:tc>
      </w:tr>
    </w:tbl>
    <w:p w14:paraId="5D563807" w14:textId="28DFD819" w:rsidR="00B637CB" w:rsidRDefault="00E5360D" w:rsidP="009E6CDC">
      <w:pPr>
        <w:spacing w:before="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br/>
      </w:r>
      <w:r w:rsidR="006A637D">
        <w:rPr>
          <w:rFonts w:ascii="Garamond" w:hAnsi="Garamond"/>
          <w:szCs w:val="24"/>
        </w:rPr>
        <w:t xml:space="preserve">The meeting adjourned at </w:t>
      </w:r>
      <w:r w:rsidR="006866C4">
        <w:rPr>
          <w:rFonts w:ascii="Garamond" w:hAnsi="Garamond"/>
          <w:szCs w:val="24"/>
        </w:rPr>
        <w:t>3:00</w:t>
      </w:r>
      <w:r w:rsidR="002456C8">
        <w:rPr>
          <w:rFonts w:ascii="Garamond" w:hAnsi="Garamond"/>
          <w:szCs w:val="24"/>
        </w:rPr>
        <w:t xml:space="preserve"> </w:t>
      </w:r>
      <w:r w:rsidR="006A637D">
        <w:rPr>
          <w:rFonts w:ascii="Garamond" w:hAnsi="Garamond"/>
          <w:szCs w:val="24"/>
        </w:rPr>
        <w:t>p.m.</w:t>
      </w:r>
    </w:p>
    <w:p w14:paraId="3E407B65" w14:textId="77777777" w:rsidR="002456C8" w:rsidRDefault="002456C8" w:rsidP="002456C8">
      <w:pPr>
        <w:rPr>
          <w:rFonts w:ascii="Garamond" w:hAnsi="Garamond"/>
          <w:szCs w:val="24"/>
        </w:rPr>
      </w:pPr>
    </w:p>
    <w:p w14:paraId="3D2E6FBE" w14:textId="77777777" w:rsidR="002456C8" w:rsidRPr="002409FB" w:rsidRDefault="002456C8" w:rsidP="009E6CDC">
      <w:pPr>
        <w:spacing w:before="80"/>
        <w:rPr>
          <w:rFonts w:ascii="Garamond" w:hAnsi="Garamond"/>
          <w:szCs w:val="24"/>
        </w:rPr>
      </w:pPr>
    </w:p>
    <w:sectPr w:rsidR="002456C8" w:rsidRPr="002409FB" w:rsidSect="00305634">
      <w:headerReference w:type="default" r:id="rId16"/>
      <w:footerReference w:type="default" r:id="rId17"/>
      <w:pgSz w:w="12240" w:h="15840" w:code="1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41F1" w14:textId="77777777" w:rsidR="00875EF1" w:rsidRDefault="00875EF1">
      <w:r>
        <w:separator/>
      </w:r>
    </w:p>
  </w:endnote>
  <w:endnote w:type="continuationSeparator" w:id="0">
    <w:p w14:paraId="1A414B7B" w14:textId="77777777" w:rsidR="00875EF1" w:rsidRDefault="0087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2EA8" w14:textId="77777777" w:rsidR="00C62A9F" w:rsidRDefault="00C62A9F" w:rsidP="00A26938">
    <w:pPr>
      <w:pStyle w:val="Footer"/>
      <w:pBdr>
        <w:top w:val="single" w:sz="6" w:space="1" w:color="003366"/>
        <w:bottom w:val="single" w:sz="6" w:space="1" w:color="003366"/>
      </w:pBdr>
      <w:jc w:val="center"/>
    </w:pPr>
    <w:r>
      <w:rPr>
        <w:rFonts w:ascii="Arial" w:hAnsi="Arial" w:cs="Arial"/>
        <w:b/>
        <w:i/>
        <w:color w:val="003366"/>
        <w:sz w:val="22"/>
      </w:rPr>
      <w:t xml:space="preserve">Employment Security Department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F815" w14:textId="77777777" w:rsidR="00875EF1" w:rsidRDefault="00875EF1">
      <w:r>
        <w:separator/>
      </w:r>
    </w:p>
  </w:footnote>
  <w:footnote w:type="continuationSeparator" w:id="0">
    <w:p w14:paraId="78071AB3" w14:textId="77777777" w:rsidR="00875EF1" w:rsidRDefault="0087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2EA6" w14:textId="16BE7B33" w:rsidR="00C62A9F" w:rsidRPr="003F3913" w:rsidRDefault="002409FB" w:rsidP="00FE6E93">
    <w:pPr>
      <w:pStyle w:val="Header"/>
      <w:pBdr>
        <w:top w:val="single" w:sz="8" w:space="1" w:color="003366"/>
        <w:bottom w:val="single" w:sz="8" w:space="1" w:color="003366"/>
      </w:pBdr>
      <w:jc w:val="right"/>
      <w:rPr>
        <w:sz w:val="28"/>
      </w:rPr>
    </w:pPr>
    <w:r>
      <w:rPr>
        <w:rFonts w:ascii="Arial" w:hAnsi="Arial"/>
        <w:b/>
        <w:color w:val="003366"/>
        <w:sz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DFA"/>
    <w:multiLevelType w:val="hybridMultilevel"/>
    <w:tmpl w:val="C7A6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55D66"/>
    <w:multiLevelType w:val="hybridMultilevel"/>
    <w:tmpl w:val="C52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05"/>
    <w:multiLevelType w:val="hybridMultilevel"/>
    <w:tmpl w:val="3B3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934"/>
    <w:multiLevelType w:val="hybridMultilevel"/>
    <w:tmpl w:val="1B12036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1940779"/>
    <w:multiLevelType w:val="hybridMultilevel"/>
    <w:tmpl w:val="B408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669F9"/>
    <w:multiLevelType w:val="hybridMultilevel"/>
    <w:tmpl w:val="6BDC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6B2C"/>
    <w:multiLevelType w:val="hybridMultilevel"/>
    <w:tmpl w:val="7DA8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B0522"/>
    <w:multiLevelType w:val="hybridMultilevel"/>
    <w:tmpl w:val="3AA6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322C8"/>
    <w:multiLevelType w:val="hybridMultilevel"/>
    <w:tmpl w:val="29C6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E7252"/>
    <w:multiLevelType w:val="hybridMultilevel"/>
    <w:tmpl w:val="22C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22A56"/>
    <w:multiLevelType w:val="hybridMultilevel"/>
    <w:tmpl w:val="B3042D0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22E56148"/>
    <w:multiLevelType w:val="hybridMultilevel"/>
    <w:tmpl w:val="C05E7492"/>
    <w:lvl w:ilvl="0" w:tplc="6B0AD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0895A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2B4031"/>
    <w:multiLevelType w:val="hybridMultilevel"/>
    <w:tmpl w:val="A86C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82C9C"/>
    <w:multiLevelType w:val="hybridMultilevel"/>
    <w:tmpl w:val="3EC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0D5C"/>
    <w:multiLevelType w:val="hybridMultilevel"/>
    <w:tmpl w:val="8974CFD8"/>
    <w:lvl w:ilvl="0" w:tplc="BE30BC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0BCF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96124A"/>
    <w:multiLevelType w:val="hybridMultilevel"/>
    <w:tmpl w:val="948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7390F"/>
    <w:multiLevelType w:val="hybridMultilevel"/>
    <w:tmpl w:val="7F30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96954"/>
    <w:multiLevelType w:val="hybridMultilevel"/>
    <w:tmpl w:val="F6F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D315B"/>
    <w:multiLevelType w:val="hybridMultilevel"/>
    <w:tmpl w:val="4414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472C8"/>
    <w:multiLevelType w:val="hybridMultilevel"/>
    <w:tmpl w:val="44B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63787"/>
    <w:multiLevelType w:val="hybridMultilevel"/>
    <w:tmpl w:val="45206E48"/>
    <w:lvl w:ilvl="0" w:tplc="343EA9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E51838"/>
    <w:multiLevelType w:val="hybridMultilevel"/>
    <w:tmpl w:val="909A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8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9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  <w:num w:numId="15">
    <w:abstractNumId w:val="10"/>
  </w:num>
  <w:num w:numId="16">
    <w:abstractNumId w:val="5"/>
  </w:num>
  <w:num w:numId="17">
    <w:abstractNumId w:val="6"/>
  </w:num>
  <w:num w:numId="18">
    <w:abstractNumId w:val="18"/>
  </w:num>
  <w:num w:numId="19">
    <w:abstractNumId w:val="16"/>
  </w:num>
  <w:num w:numId="20">
    <w:abstractNumId w:val="21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93"/>
    <w:rsid w:val="0000317F"/>
    <w:rsid w:val="0000611B"/>
    <w:rsid w:val="00007DF4"/>
    <w:rsid w:val="00014417"/>
    <w:rsid w:val="00022D88"/>
    <w:rsid w:val="00023B69"/>
    <w:rsid w:val="00030778"/>
    <w:rsid w:val="00034467"/>
    <w:rsid w:val="00035906"/>
    <w:rsid w:val="000360FF"/>
    <w:rsid w:val="00054E29"/>
    <w:rsid w:val="00057E8A"/>
    <w:rsid w:val="00057FEE"/>
    <w:rsid w:val="000612D8"/>
    <w:rsid w:val="000708DC"/>
    <w:rsid w:val="00073FCE"/>
    <w:rsid w:val="00077883"/>
    <w:rsid w:val="000824DA"/>
    <w:rsid w:val="00085C6F"/>
    <w:rsid w:val="000A6A17"/>
    <w:rsid w:val="000A6A45"/>
    <w:rsid w:val="000B630A"/>
    <w:rsid w:val="000C04A0"/>
    <w:rsid w:val="000C14D6"/>
    <w:rsid w:val="000C5457"/>
    <w:rsid w:val="000D1D84"/>
    <w:rsid w:val="000D2F96"/>
    <w:rsid w:val="000D410C"/>
    <w:rsid w:val="000D45BA"/>
    <w:rsid w:val="000D5513"/>
    <w:rsid w:val="000E3AE0"/>
    <w:rsid w:val="000F0D7A"/>
    <w:rsid w:val="00103B42"/>
    <w:rsid w:val="001068F1"/>
    <w:rsid w:val="00111CFC"/>
    <w:rsid w:val="00117F22"/>
    <w:rsid w:val="00121A48"/>
    <w:rsid w:val="0012214E"/>
    <w:rsid w:val="0012377B"/>
    <w:rsid w:val="00127147"/>
    <w:rsid w:val="00127FEA"/>
    <w:rsid w:val="00131CA8"/>
    <w:rsid w:val="0013799E"/>
    <w:rsid w:val="00143751"/>
    <w:rsid w:val="00143937"/>
    <w:rsid w:val="001520D9"/>
    <w:rsid w:val="001545F2"/>
    <w:rsid w:val="00157326"/>
    <w:rsid w:val="00161CDE"/>
    <w:rsid w:val="00162C0A"/>
    <w:rsid w:val="00164D78"/>
    <w:rsid w:val="00190893"/>
    <w:rsid w:val="00192B2F"/>
    <w:rsid w:val="00193092"/>
    <w:rsid w:val="0019327E"/>
    <w:rsid w:val="001A12A8"/>
    <w:rsid w:val="001A19CD"/>
    <w:rsid w:val="001A2A8A"/>
    <w:rsid w:val="001A45A5"/>
    <w:rsid w:val="001B282A"/>
    <w:rsid w:val="001B6425"/>
    <w:rsid w:val="001B7496"/>
    <w:rsid w:val="001C07B3"/>
    <w:rsid w:val="001C21AB"/>
    <w:rsid w:val="001C42D8"/>
    <w:rsid w:val="001D194C"/>
    <w:rsid w:val="001E24B1"/>
    <w:rsid w:val="001E60DA"/>
    <w:rsid w:val="001F3781"/>
    <w:rsid w:val="001F4A5F"/>
    <w:rsid w:val="002000A8"/>
    <w:rsid w:val="00203D1F"/>
    <w:rsid w:val="00206949"/>
    <w:rsid w:val="002101CD"/>
    <w:rsid w:val="00210F9F"/>
    <w:rsid w:val="00212AD5"/>
    <w:rsid w:val="00212AFA"/>
    <w:rsid w:val="0021301F"/>
    <w:rsid w:val="00215D97"/>
    <w:rsid w:val="0022346C"/>
    <w:rsid w:val="00231600"/>
    <w:rsid w:val="00231710"/>
    <w:rsid w:val="00232B74"/>
    <w:rsid w:val="00237984"/>
    <w:rsid w:val="002409FB"/>
    <w:rsid w:val="00244A0F"/>
    <w:rsid w:val="002456C8"/>
    <w:rsid w:val="002458BD"/>
    <w:rsid w:val="00245DF0"/>
    <w:rsid w:val="002526FC"/>
    <w:rsid w:val="0025471A"/>
    <w:rsid w:val="00254AB5"/>
    <w:rsid w:val="002551F2"/>
    <w:rsid w:val="0025560B"/>
    <w:rsid w:val="00260FD7"/>
    <w:rsid w:val="00263CDE"/>
    <w:rsid w:val="00266D85"/>
    <w:rsid w:val="002679BF"/>
    <w:rsid w:val="00271E65"/>
    <w:rsid w:val="002725E6"/>
    <w:rsid w:val="00273EB4"/>
    <w:rsid w:val="00291D04"/>
    <w:rsid w:val="002953FD"/>
    <w:rsid w:val="00296B0B"/>
    <w:rsid w:val="002A026A"/>
    <w:rsid w:val="002A2C9C"/>
    <w:rsid w:val="002A6BAF"/>
    <w:rsid w:val="002A6E97"/>
    <w:rsid w:val="002B0812"/>
    <w:rsid w:val="002B16DA"/>
    <w:rsid w:val="002C4AE3"/>
    <w:rsid w:val="002D35A0"/>
    <w:rsid w:val="002D7110"/>
    <w:rsid w:val="002E2B43"/>
    <w:rsid w:val="002E4989"/>
    <w:rsid w:val="002F3B91"/>
    <w:rsid w:val="002F48C0"/>
    <w:rsid w:val="0030117D"/>
    <w:rsid w:val="00302CF4"/>
    <w:rsid w:val="00304EEE"/>
    <w:rsid w:val="00305634"/>
    <w:rsid w:val="00312BB3"/>
    <w:rsid w:val="00315768"/>
    <w:rsid w:val="00317292"/>
    <w:rsid w:val="00322ADC"/>
    <w:rsid w:val="00326757"/>
    <w:rsid w:val="00326CD0"/>
    <w:rsid w:val="00327E87"/>
    <w:rsid w:val="00341F69"/>
    <w:rsid w:val="00346361"/>
    <w:rsid w:val="00347833"/>
    <w:rsid w:val="00355D90"/>
    <w:rsid w:val="00356224"/>
    <w:rsid w:val="00362124"/>
    <w:rsid w:val="0036240E"/>
    <w:rsid w:val="003625A1"/>
    <w:rsid w:val="003626CF"/>
    <w:rsid w:val="00363DEC"/>
    <w:rsid w:val="00365904"/>
    <w:rsid w:val="00366B0C"/>
    <w:rsid w:val="00373EC7"/>
    <w:rsid w:val="003823FF"/>
    <w:rsid w:val="003A6350"/>
    <w:rsid w:val="003A7CA2"/>
    <w:rsid w:val="003B2D9F"/>
    <w:rsid w:val="003B547B"/>
    <w:rsid w:val="003C2370"/>
    <w:rsid w:val="003C2C83"/>
    <w:rsid w:val="003C574F"/>
    <w:rsid w:val="003D23DD"/>
    <w:rsid w:val="003D581C"/>
    <w:rsid w:val="003D623B"/>
    <w:rsid w:val="003E20A9"/>
    <w:rsid w:val="003E30C3"/>
    <w:rsid w:val="003E4314"/>
    <w:rsid w:val="003E549B"/>
    <w:rsid w:val="003F351B"/>
    <w:rsid w:val="003F3913"/>
    <w:rsid w:val="00401DAD"/>
    <w:rsid w:val="004067A5"/>
    <w:rsid w:val="004072D3"/>
    <w:rsid w:val="0041043C"/>
    <w:rsid w:val="004114A0"/>
    <w:rsid w:val="0041171D"/>
    <w:rsid w:val="00420A7F"/>
    <w:rsid w:val="00424183"/>
    <w:rsid w:val="0043053B"/>
    <w:rsid w:val="004327AC"/>
    <w:rsid w:val="004356F4"/>
    <w:rsid w:val="004440BA"/>
    <w:rsid w:val="00446987"/>
    <w:rsid w:val="00451E36"/>
    <w:rsid w:val="00460017"/>
    <w:rsid w:val="00461262"/>
    <w:rsid w:val="00465473"/>
    <w:rsid w:val="004659E7"/>
    <w:rsid w:val="00470A5F"/>
    <w:rsid w:val="00474619"/>
    <w:rsid w:val="0047630A"/>
    <w:rsid w:val="00482AC6"/>
    <w:rsid w:val="004831FF"/>
    <w:rsid w:val="0048478B"/>
    <w:rsid w:val="004848BC"/>
    <w:rsid w:val="00486C49"/>
    <w:rsid w:val="00487D34"/>
    <w:rsid w:val="0049275A"/>
    <w:rsid w:val="004A0F4D"/>
    <w:rsid w:val="004A2CCB"/>
    <w:rsid w:val="004B155B"/>
    <w:rsid w:val="004B5A82"/>
    <w:rsid w:val="004B6438"/>
    <w:rsid w:val="004B7125"/>
    <w:rsid w:val="004B72F1"/>
    <w:rsid w:val="004C04B0"/>
    <w:rsid w:val="004C174C"/>
    <w:rsid w:val="004D0664"/>
    <w:rsid w:val="004D0D43"/>
    <w:rsid w:val="004D3540"/>
    <w:rsid w:val="004D3D94"/>
    <w:rsid w:val="004D5454"/>
    <w:rsid w:val="004E0FF4"/>
    <w:rsid w:val="004F7535"/>
    <w:rsid w:val="00527AED"/>
    <w:rsid w:val="0053261F"/>
    <w:rsid w:val="00532F3B"/>
    <w:rsid w:val="00537D07"/>
    <w:rsid w:val="005431CE"/>
    <w:rsid w:val="00546F74"/>
    <w:rsid w:val="005537DF"/>
    <w:rsid w:val="005621D3"/>
    <w:rsid w:val="00563749"/>
    <w:rsid w:val="005744A4"/>
    <w:rsid w:val="00576A4D"/>
    <w:rsid w:val="00576C4E"/>
    <w:rsid w:val="00581F94"/>
    <w:rsid w:val="005863E5"/>
    <w:rsid w:val="005979DB"/>
    <w:rsid w:val="005A1ACA"/>
    <w:rsid w:val="005B4AD6"/>
    <w:rsid w:val="005B6340"/>
    <w:rsid w:val="005C13CA"/>
    <w:rsid w:val="005C3E0B"/>
    <w:rsid w:val="005D0DE9"/>
    <w:rsid w:val="005D5BC5"/>
    <w:rsid w:val="005E4C78"/>
    <w:rsid w:val="005E546F"/>
    <w:rsid w:val="005E5607"/>
    <w:rsid w:val="005E7AE9"/>
    <w:rsid w:val="005F47F3"/>
    <w:rsid w:val="005F564B"/>
    <w:rsid w:val="005F74E5"/>
    <w:rsid w:val="005F7AAC"/>
    <w:rsid w:val="0060110E"/>
    <w:rsid w:val="0060160B"/>
    <w:rsid w:val="00607059"/>
    <w:rsid w:val="00607486"/>
    <w:rsid w:val="0062746A"/>
    <w:rsid w:val="0063503C"/>
    <w:rsid w:val="00636DA7"/>
    <w:rsid w:val="00637BE1"/>
    <w:rsid w:val="006673FB"/>
    <w:rsid w:val="00673587"/>
    <w:rsid w:val="00673E45"/>
    <w:rsid w:val="00673FDE"/>
    <w:rsid w:val="00680E5B"/>
    <w:rsid w:val="00681C3F"/>
    <w:rsid w:val="00683068"/>
    <w:rsid w:val="006866C4"/>
    <w:rsid w:val="00687247"/>
    <w:rsid w:val="006929B1"/>
    <w:rsid w:val="00692D0A"/>
    <w:rsid w:val="00694BFE"/>
    <w:rsid w:val="006972BA"/>
    <w:rsid w:val="006A3A0D"/>
    <w:rsid w:val="006A5D09"/>
    <w:rsid w:val="006A637D"/>
    <w:rsid w:val="006C1101"/>
    <w:rsid w:val="006C42B8"/>
    <w:rsid w:val="006C4654"/>
    <w:rsid w:val="006C71FB"/>
    <w:rsid w:val="006D2414"/>
    <w:rsid w:val="006D2425"/>
    <w:rsid w:val="006D5150"/>
    <w:rsid w:val="006D5572"/>
    <w:rsid w:val="006E4CF1"/>
    <w:rsid w:val="006E4EA2"/>
    <w:rsid w:val="006F0947"/>
    <w:rsid w:val="006F306B"/>
    <w:rsid w:val="006F4CAB"/>
    <w:rsid w:val="006F690F"/>
    <w:rsid w:val="006F72C6"/>
    <w:rsid w:val="00701B13"/>
    <w:rsid w:val="00701E79"/>
    <w:rsid w:val="00702D5D"/>
    <w:rsid w:val="00707E43"/>
    <w:rsid w:val="00710199"/>
    <w:rsid w:val="0071128C"/>
    <w:rsid w:val="00713BD9"/>
    <w:rsid w:val="00734174"/>
    <w:rsid w:val="00742176"/>
    <w:rsid w:val="00743C7D"/>
    <w:rsid w:val="00750FC1"/>
    <w:rsid w:val="007529B2"/>
    <w:rsid w:val="00753D42"/>
    <w:rsid w:val="0076505D"/>
    <w:rsid w:val="00780569"/>
    <w:rsid w:val="0078137F"/>
    <w:rsid w:val="00782012"/>
    <w:rsid w:val="007835AA"/>
    <w:rsid w:val="00785972"/>
    <w:rsid w:val="007914D5"/>
    <w:rsid w:val="00792680"/>
    <w:rsid w:val="00795B2E"/>
    <w:rsid w:val="007A2721"/>
    <w:rsid w:val="007A5CCC"/>
    <w:rsid w:val="007B5EB2"/>
    <w:rsid w:val="007C0CED"/>
    <w:rsid w:val="007C0F83"/>
    <w:rsid w:val="007D0AF0"/>
    <w:rsid w:val="007D0B5A"/>
    <w:rsid w:val="007D27E7"/>
    <w:rsid w:val="007D3E4A"/>
    <w:rsid w:val="007D79D0"/>
    <w:rsid w:val="007E0075"/>
    <w:rsid w:val="007E3D5C"/>
    <w:rsid w:val="007E3FDA"/>
    <w:rsid w:val="007F5EC9"/>
    <w:rsid w:val="00804776"/>
    <w:rsid w:val="00805BD6"/>
    <w:rsid w:val="00807DC3"/>
    <w:rsid w:val="0081681C"/>
    <w:rsid w:val="00816C86"/>
    <w:rsid w:val="00820495"/>
    <w:rsid w:val="00820F55"/>
    <w:rsid w:val="00825661"/>
    <w:rsid w:val="00834ED4"/>
    <w:rsid w:val="00835620"/>
    <w:rsid w:val="00842D37"/>
    <w:rsid w:val="0084373D"/>
    <w:rsid w:val="0084526A"/>
    <w:rsid w:val="008556CD"/>
    <w:rsid w:val="0085745C"/>
    <w:rsid w:val="008577CA"/>
    <w:rsid w:val="00867196"/>
    <w:rsid w:val="00873685"/>
    <w:rsid w:val="008747A2"/>
    <w:rsid w:val="0087495F"/>
    <w:rsid w:val="00875EF1"/>
    <w:rsid w:val="00875F3E"/>
    <w:rsid w:val="00876130"/>
    <w:rsid w:val="008762E4"/>
    <w:rsid w:val="008767DE"/>
    <w:rsid w:val="00876AD8"/>
    <w:rsid w:val="00880010"/>
    <w:rsid w:val="00880874"/>
    <w:rsid w:val="00893F51"/>
    <w:rsid w:val="008A2AFE"/>
    <w:rsid w:val="008A58C0"/>
    <w:rsid w:val="008A65A0"/>
    <w:rsid w:val="008B0383"/>
    <w:rsid w:val="008C3720"/>
    <w:rsid w:val="008C66B2"/>
    <w:rsid w:val="008C6A31"/>
    <w:rsid w:val="008C7CFB"/>
    <w:rsid w:val="008D34A7"/>
    <w:rsid w:val="008D7B09"/>
    <w:rsid w:val="008E6349"/>
    <w:rsid w:val="008F1756"/>
    <w:rsid w:val="008F2EAB"/>
    <w:rsid w:val="008F3B97"/>
    <w:rsid w:val="009004EB"/>
    <w:rsid w:val="00900641"/>
    <w:rsid w:val="00900748"/>
    <w:rsid w:val="009070BF"/>
    <w:rsid w:val="009102B7"/>
    <w:rsid w:val="00912424"/>
    <w:rsid w:val="00924337"/>
    <w:rsid w:val="009262EE"/>
    <w:rsid w:val="00926826"/>
    <w:rsid w:val="0092765A"/>
    <w:rsid w:val="0093364C"/>
    <w:rsid w:val="009343BE"/>
    <w:rsid w:val="00934727"/>
    <w:rsid w:val="0094719C"/>
    <w:rsid w:val="00952796"/>
    <w:rsid w:val="00954FFC"/>
    <w:rsid w:val="00963099"/>
    <w:rsid w:val="0096317F"/>
    <w:rsid w:val="0097101E"/>
    <w:rsid w:val="00972EED"/>
    <w:rsid w:val="009744DD"/>
    <w:rsid w:val="00984ED5"/>
    <w:rsid w:val="009943FA"/>
    <w:rsid w:val="009A0ECF"/>
    <w:rsid w:val="009A5127"/>
    <w:rsid w:val="009A5EC3"/>
    <w:rsid w:val="009A6897"/>
    <w:rsid w:val="009A71E1"/>
    <w:rsid w:val="009B1132"/>
    <w:rsid w:val="009B508A"/>
    <w:rsid w:val="009C0D3E"/>
    <w:rsid w:val="009C2BB3"/>
    <w:rsid w:val="009D0841"/>
    <w:rsid w:val="009D40BA"/>
    <w:rsid w:val="009D6BDC"/>
    <w:rsid w:val="009D6C58"/>
    <w:rsid w:val="009E1BC2"/>
    <w:rsid w:val="009E3305"/>
    <w:rsid w:val="009E4780"/>
    <w:rsid w:val="009E5FEB"/>
    <w:rsid w:val="009E6CDC"/>
    <w:rsid w:val="009E7C04"/>
    <w:rsid w:val="009F76BD"/>
    <w:rsid w:val="00A03230"/>
    <w:rsid w:val="00A04ED8"/>
    <w:rsid w:val="00A06FF4"/>
    <w:rsid w:val="00A11553"/>
    <w:rsid w:val="00A1506A"/>
    <w:rsid w:val="00A26938"/>
    <w:rsid w:val="00A272D5"/>
    <w:rsid w:val="00A30A9E"/>
    <w:rsid w:val="00A326DD"/>
    <w:rsid w:val="00A401ED"/>
    <w:rsid w:val="00A404B1"/>
    <w:rsid w:val="00A5008E"/>
    <w:rsid w:val="00A513F1"/>
    <w:rsid w:val="00A5493C"/>
    <w:rsid w:val="00A5671E"/>
    <w:rsid w:val="00A75C50"/>
    <w:rsid w:val="00A76783"/>
    <w:rsid w:val="00A86D3D"/>
    <w:rsid w:val="00A941BC"/>
    <w:rsid w:val="00AA3342"/>
    <w:rsid w:val="00AB0F72"/>
    <w:rsid w:val="00AB2768"/>
    <w:rsid w:val="00AC3BD1"/>
    <w:rsid w:val="00AC7E61"/>
    <w:rsid w:val="00AD7D08"/>
    <w:rsid w:val="00AE3910"/>
    <w:rsid w:val="00AE3B76"/>
    <w:rsid w:val="00AE70FD"/>
    <w:rsid w:val="00AF084D"/>
    <w:rsid w:val="00AF11A0"/>
    <w:rsid w:val="00AF668E"/>
    <w:rsid w:val="00B03D53"/>
    <w:rsid w:val="00B11E6E"/>
    <w:rsid w:val="00B229E7"/>
    <w:rsid w:val="00B239E0"/>
    <w:rsid w:val="00B2652A"/>
    <w:rsid w:val="00B3434A"/>
    <w:rsid w:val="00B3710D"/>
    <w:rsid w:val="00B45518"/>
    <w:rsid w:val="00B47D44"/>
    <w:rsid w:val="00B5464A"/>
    <w:rsid w:val="00B55FE7"/>
    <w:rsid w:val="00B566E8"/>
    <w:rsid w:val="00B637CB"/>
    <w:rsid w:val="00B675A7"/>
    <w:rsid w:val="00B713C4"/>
    <w:rsid w:val="00B76520"/>
    <w:rsid w:val="00B76E27"/>
    <w:rsid w:val="00B775D1"/>
    <w:rsid w:val="00B83923"/>
    <w:rsid w:val="00B87ED4"/>
    <w:rsid w:val="00B905D1"/>
    <w:rsid w:val="00B95085"/>
    <w:rsid w:val="00BA3937"/>
    <w:rsid w:val="00BA4F78"/>
    <w:rsid w:val="00BA5CC6"/>
    <w:rsid w:val="00BB3613"/>
    <w:rsid w:val="00BB7763"/>
    <w:rsid w:val="00BC29AD"/>
    <w:rsid w:val="00BC4F61"/>
    <w:rsid w:val="00BD56CB"/>
    <w:rsid w:val="00BD5E1C"/>
    <w:rsid w:val="00BD700B"/>
    <w:rsid w:val="00BE3326"/>
    <w:rsid w:val="00BE3C79"/>
    <w:rsid w:val="00BE4D64"/>
    <w:rsid w:val="00BF0860"/>
    <w:rsid w:val="00BF28AD"/>
    <w:rsid w:val="00BF45CA"/>
    <w:rsid w:val="00BF4F83"/>
    <w:rsid w:val="00BF710D"/>
    <w:rsid w:val="00C00AC7"/>
    <w:rsid w:val="00C011D4"/>
    <w:rsid w:val="00C02D57"/>
    <w:rsid w:val="00C07CA0"/>
    <w:rsid w:val="00C21F4A"/>
    <w:rsid w:val="00C22D2C"/>
    <w:rsid w:val="00C3193E"/>
    <w:rsid w:val="00C33920"/>
    <w:rsid w:val="00C33C16"/>
    <w:rsid w:val="00C363C3"/>
    <w:rsid w:val="00C37768"/>
    <w:rsid w:val="00C42255"/>
    <w:rsid w:val="00C44322"/>
    <w:rsid w:val="00C4663A"/>
    <w:rsid w:val="00C606E1"/>
    <w:rsid w:val="00C62A9F"/>
    <w:rsid w:val="00C63B70"/>
    <w:rsid w:val="00C74624"/>
    <w:rsid w:val="00C80463"/>
    <w:rsid w:val="00C81FEF"/>
    <w:rsid w:val="00C854EC"/>
    <w:rsid w:val="00C8743D"/>
    <w:rsid w:val="00C90942"/>
    <w:rsid w:val="00C91465"/>
    <w:rsid w:val="00C9273F"/>
    <w:rsid w:val="00C96878"/>
    <w:rsid w:val="00CA1DBB"/>
    <w:rsid w:val="00CA2034"/>
    <w:rsid w:val="00CA30A7"/>
    <w:rsid w:val="00CB63E3"/>
    <w:rsid w:val="00CC0AB5"/>
    <w:rsid w:val="00CC148A"/>
    <w:rsid w:val="00CC7ADF"/>
    <w:rsid w:val="00CD2F93"/>
    <w:rsid w:val="00CE41AF"/>
    <w:rsid w:val="00CE66F5"/>
    <w:rsid w:val="00CE7991"/>
    <w:rsid w:val="00D028E7"/>
    <w:rsid w:val="00D033BA"/>
    <w:rsid w:val="00D1051A"/>
    <w:rsid w:val="00D11C41"/>
    <w:rsid w:val="00D15124"/>
    <w:rsid w:val="00D15240"/>
    <w:rsid w:val="00D17A20"/>
    <w:rsid w:val="00D21074"/>
    <w:rsid w:val="00D216A8"/>
    <w:rsid w:val="00D22F76"/>
    <w:rsid w:val="00D23CD1"/>
    <w:rsid w:val="00D24FEC"/>
    <w:rsid w:val="00D25328"/>
    <w:rsid w:val="00D25DB1"/>
    <w:rsid w:val="00D31DF7"/>
    <w:rsid w:val="00D322D4"/>
    <w:rsid w:val="00D34860"/>
    <w:rsid w:val="00D37DA7"/>
    <w:rsid w:val="00D37E73"/>
    <w:rsid w:val="00D401CA"/>
    <w:rsid w:val="00D445C7"/>
    <w:rsid w:val="00D517F7"/>
    <w:rsid w:val="00D60CD2"/>
    <w:rsid w:val="00D60D80"/>
    <w:rsid w:val="00D61E05"/>
    <w:rsid w:val="00D62DE5"/>
    <w:rsid w:val="00D64FCC"/>
    <w:rsid w:val="00D707FE"/>
    <w:rsid w:val="00D7155A"/>
    <w:rsid w:val="00D74D77"/>
    <w:rsid w:val="00D828EE"/>
    <w:rsid w:val="00D8338A"/>
    <w:rsid w:val="00D912BE"/>
    <w:rsid w:val="00D9562E"/>
    <w:rsid w:val="00D959A5"/>
    <w:rsid w:val="00DA258A"/>
    <w:rsid w:val="00DA40C9"/>
    <w:rsid w:val="00DA479B"/>
    <w:rsid w:val="00DD1423"/>
    <w:rsid w:val="00DD55BE"/>
    <w:rsid w:val="00DD5BAE"/>
    <w:rsid w:val="00DE1229"/>
    <w:rsid w:val="00DE1766"/>
    <w:rsid w:val="00DE78E8"/>
    <w:rsid w:val="00DF31A4"/>
    <w:rsid w:val="00DF46CC"/>
    <w:rsid w:val="00DF4F3A"/>
    <w:rsid w:val="00E12334"/>
    <w:rsid w:val="00E1307B"/>
    <w:rsid w:val="00E23867"/>
    <w:rsid w:val="00E2392F"/>
    <w:rsid w:val="00E3300E"/>
    <w:rsid w:val="00E35F8F"/>
    <w:rsid w:val="00E36A37"/>
    <w:rsid w:val="00E449E7"/>
    <w:rsid w:val="00E50B74"/>
    <w:rsid w:val="00E5360D"/>
    <w:rsid w:val="00E541A6"/>
    <w:rsid w:val="00E618DD"/>
    <w:rsid w:val="00E628F2"/>
    <w:rsid w:val="00E66A78"/>
    <w:rsid w:val="00E74D40"/>
    <w:rsid w:val="00E77DB4"/>
    <w:rsid w:val="00E83AA6"/>
    <w:rsid w:val="00E86186"/>
    <w:rsid w:val="00E904B0"/>
    <w:rsid w:val="00E94C0C"/>
    <w:rsid w:val="00EA1537"/>
    <w:rsid w:val="00EA6081"/>
    <w:rsid w:val="00EA685A"/>
    <w:rsid w:val="00EA7243"/>
    <w:rsid w:val="00EB2235"/>
    <w:rsid w:val="00EC0850"/>
    <w:rsid w:val="00EC09BF"/>
    <w:rsid w:val="00EC382F"/>
    <w:rsid w:val="00EC6340"/>
    <w:rsid w:val="00EC78B7"/>
    <w:rsid w:val="00ED04F3"/>
    <w:rsid w:val="00ED3FA4"/>
    <w:rsid w:val="00ED4C97"/>
    <w:rsid w:val="00ED6443"/>
    <w:rsid w:val="00EE2349"/>
    <w:rsid w:val="00EF3BB4"/>
    <w:rsid w:val="00EF7D37"/>
    <w:rsid w:val="00F0231E"/>
    <w:rsid w:val="00F03B3E"/>
    <w:rsid w:val="00F151D6"/>
    <w:rsid w:val="00F204CC"/>
    <w:rsid w:val="00F20553"/>
    <w:rsid w:val="00F20E32"/>
    <w:rsid w:val="00F22C50"/>
    <w:rsid w:val="00F24E21"/>
    <w:rsid w:val="00F27CA3"/>
    <w:rsid w:val="00F3644B"/>
    <w:rsid w:val="00F42773"/>
    <w:rsid w:val="00F45240"/>
    <w:rsid w:val="00F51818"/>
    <w:rsid w:val="00F60570"/>
    <w:rsid w:val="00F63644"/>
    <w:rsid w:val="00F6602A"/>
    <w:rsid w:val="00F72533"/>
    <w:rsid w:val="00F81B35"/>
    <w:rsid w:val="00F83480"/>
    <w:rsid w:val="00F92888"/>
    <w:rsid w:val="00FA4AA6"/>
    <w:rsid w:val="00FA7920"/>
    <w:rsid w:val="00FB42D8"/>
    <w:rsid w:val="00FB5F24"/>
    <w:rsid w:val="00FC35C6"/>
    <w:rsid w:val="00FC39C3"/>
    <w:rsid w:val="00FC7ACB"/>
    <w:rsid w:val="00FD1038"/>
    <w:rsid w:val="00FD341E"/>
    <w:rsid w:val="00FD5CFC"/>
    <w:rsid w:val="00FD651E"/>
    <w:rsid w:val="00FD68C8"/>
    <w:rsid w:val="00FE2A37"/>
    <w:rsid w:val="00FE6E93"/>
    <w:rsid w:val="00FF3B4A"/>
    <w:rsid w:val="00FF42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62E7E"/>
  <w15:docId w15:val="{FD28971A-133E-4CBB-8A44-A4B78A4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4D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2BA"/>
    <w:pPr>
      <w:keepNext/>
      <w:spacing w:after="240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E7"/>
    <w:rPr>
      <w:rFonts w:ascii="Calibri" w:hAnsi="Calibri" w:cs="Times New Roman"/>
      <w:b/>
      <w:bCs/>
      <w:kern w:val="32"/>
      <w:sz w:val="32"/>
    </w:rPr>
  </w:style>
  <w:style w:type="paragraph" w:styleId="Header">
    <w:name w:val="header"/>
    <w:basedOn w:val="Normal"/>
    <w:link w:val="Head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7E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E6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7E7"/>
    <w:rPr>
      <w:rFonts w:cs="Times New Roman"/>
      <w:sz w:val="24"/>
    </w:rPr>
  </w:style>
  <w:style w:type="table" w:styleId="TableGrid">
    <w:name w:val="Table Grid"/>
    <w:basedOn w:val="TableNormal"/>
    <w:uiPriority w:val="99"/>
    <w:rsid w:val="00FE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972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2796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C00AC7"/>
    <w:pPr>
      <w:ind w:left="720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486C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6C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49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86C4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C49"/>
    <w:rPr>
      <w:rFonts w:ascii="Consolas" w:hAnsi="Consolas" w:cs="Times New Roman"/>
      <w:sz w:val="21"/>
    </w:rPr>
  </w:style>
  <w:style w:type="paragraph" w:styleId="Revision">
    <w:name w:val="Revision"/>
    <w:hidden/>
    <w:uiPriority w:val="99"/>
    <w:semiHidden/>
    <w:rsid w:val="00D61E05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A5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A5F"/>
  </w:style>
  <w:style w:type="character" w:styleId="EndnoteReference">
    <w:name w:val="end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A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A5F"/>
  </w:style>
  <w:style w:type="character" w:styleId="FootnoteReference">
    <w:name w:val="foot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customStyle="1" w:styleId="Default">
    <w:name w:val="Default"/>
    <w:basedOn w:val="Normal"/>
    <w:rsid w:val="00A30A9E"/>
    <w:pPr>
      <w:autoSpaceDE w:val="0"/>
      <w:autoSpaceDN w:val="0"/>
    </w:pPr>
    <w:rPr>
      <w:rFonts w:eastAsiaTheme="minorHAnsi"/>
      <w:color w:val="000000"/>
      <w:szCs w:val="24"/>
    </w:rPr>
  </w:style>
  <w:style w:type="paragraph" w:styleId="BodyText">
    <w:name w:val="Body Text"/>
    <w:basedOn w:val="Normal"/>
    <w:link w:val="BodyTextChar"/>
    <w:rsid w:val="00E77DB4"/>
    <w:pPr>
      <w:tabs>
        <w:tab w:val="left" w:pos="285"/>
      </w:tabs>
      <w:suppressAutoHyphens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E77DB4"/>
    <w:rPr>
      <w:sz w:val="22"/>
      <w:lang w:eastAsia="ar-SA"/>
    </w:rPr>
  </w:style>
  <w:style w:type="character" w:styleId="Mention">
    <w:name w:val="Mention"/>
    <w:basedOn w:val="DefaultParagraphFont"/>
    <w:uiPriority w:val="99"/>
    <w:unhideWhenUsed/>
    <w:rsid w:val="005F7AAC"/>
    <w:rPr>
      <w:color w:val="2B579A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FC35C6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3053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01DA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401DAD"/>
  </w:style>
  <w:style w:type="character" w:customStyle="1" w:styleId="eop">
    <w:name w:val="eop"/>
    <w:basedOn w:val="DefaultParagraphFont"/>
    <w:rsid w:val="0040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.esd.wa.gov/esdwa/Default/ESDWAGOV/ESAC-files/2021/unemployment-insurance-customer-support-esac-oct202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a.esd.wa.gov/esdwa/Default/ESDWAGOV/ESAC-files/2021/reemployment-services-esac-oct2021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media.esd.wa.gov/esdwa/Default/ESDWAGOV/ESAC-files/2021/state-of-labor-market-esac-oct2021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awfilesext.leg.wa.gov/biennium/2021-22/Pdf/Bills/Session%20Laws/Senate/5193-S.SL.pdf?q=20210809181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522CCF1BAA648AE470D58DB7A9530" ma:contentTypeVersion="0" ma:contentTypeDescription="Create a new document." ma:contentTypeScope="" ma:versionID="1ef7a7fa5c290d424bd907adca5ce5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55A6B9-4D57-4C3B-A7E3-DF2DC02C5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3B176-4E29-4A9B-B5D7-A2043772D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B625A-6305-4F53-B6A9-8BC7C0A5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7A9B11-9C96-4E32-9066-32D9960F6E0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briefing document templage</vt:lpstr>
    </vt:vector>
  </TitlesOfParts>
  <Company>Employment Security Department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briefing document templage</dc:title>
  <dc:creator>Sheryl Hutchison</dc:creator>
  <cp:lastModifiedBy>Linehan, Richard (ESD)</cp:lastModifiedBy>
  <cp:revision>2</cp:revision>
  <cp:lastPrinted>2013-09-24T20:54:00Z</cp:lastPrinted>
  <dcterms:created xsi:type="dcterms:W3CDTF">2022-05-25T15:22:00Z</dcterms:created>
  <dcterms:modified xsi:type="dcterms:W3CDTF">2022-05-25T15:22:00Z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0x010100760522CCF1BAA648AE470D58DB7A9530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</Properties>
</file>